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39" w:rsidRPr="0089751D" w:rsidRDefault="00ED2D39" w:rsidP="00ED2D39">
      <w:pPr>
        <w:jc w:val="center"/>
        <w:rPr>
          <w:rFonts w:ascii="Arial" w:hAnsi="Arial" w:cs="Arial"/>
          <w:b/>
          <w:szCs w:val="20"/>
          <w:u w:val="single"/>
        </w:rPr>
      </w:pPr>
      <w:r w:rsidRPr="0089751D">
        <w:rPr>
          <w:rFonts w:ascii="Arial" w:hAnsi="Arial" w:cs="Arial"/>
          <w:b/>
          <w:szCs w:val="20"/>
          <w:u w:val="single"/>
        </w:rPr>
        <w:t>Gestión Presupuestaria/Financiera - Guía de ejercicios Tipo Parcial</w:t>
      </w:r>
    </w:p>
    <w:p w:rsidR="00ED2D39" w:rsidRPr="00314AC8" w:rsidRDefault="00ED2D39" w:rsidP="00ED2D39">
      <w:pPr>
        <w:jc w:val="center"/>
        <w:rPr>
          <w:rFonts w:ascii="Arial" w:hAnsi="Arial" w:cs="Arial"/>
          <w:b/>
          <w:sz w:val="20"/>
          <w:szCs w:val="20"/>
        </w:rPr>
      </w:pPr>
    </w:p>
    <w:p w:rsidR="00ED2D39" w:rsidRPr="00314AC8" w:rsidRDefault="00ED2D39" w:rsidP="00ED2D39">
      <w:pPr>
        <w:jc w:val="both"/>
        <w:rPr>
          <w:rFonts w:ascii="Arial" w:hAnsi="Arial" w:cs="Arial"/>
          <w:b/>
          <w:sz w:val="20"/>
          <w:szCs w:val="20"/>
        </w:rPr>
      </w:pPr>
      <w:r w:rsidRPr="00314AC8">
        <w:rPr>
          <w:rFonts w:ascii="Arial" w:hAnsi="Arial" w:cs="Arial"/>
          <w:b/>
          <w:sz w:val="20"/>
          <w:szCs w:val="20"/>
        </w:rPr>
        <w:t>Ejercicio 1</w:t>
      </w:r>
    </w:p>
    <w:p w:rsidR="00ED2D39" w:rsidRPr="00314AC8" w:rsidRDefault="00ED2D39" w:rsidP="00ED2D39">
      <w:pPr>
        <w:jc w:val="both"/>
        <w:rPr>
          <w:rFonts w:ascii="Arial" w:hAnsi="Arial" w:cs="Arial"/>
          <w:sz w:val="20"/>
          <w:szCs w:val="20"/>
        </w:rPr>
      </w:pPr>
      <w:r w:rsidRPr="00314AC8">
        <w:rPr>
          <w:rFonts w:ascii="Arial" w:hAnsi="Arial" w:cs="Arial"/>
          <w:sz w:val="20"/>
          <w:szCs w:val="20"/>
        </w:rPr>
        <w:t>En 2012 finalmente se</w:t>
      </w:r>
      <w:bookmarkStart w:id="0" w:name="_GoBack"/>
      <w:bookmarkEnd w:id="0"/>
      <w:r w:rsidRPr="00314AC8">
        <w:rPr>
          <w:rFonts w:ascii="Arial" w:hAnsi="Arial" w:cs="Arial"/>
          <w:sz w:val="20"/>
          <w:szCs w:val="20"/>
        </w:rPr>
        <w:t xml:space="preserve"> aprobó la compra de los activos de EXXON en argentina, que operaban bajo la marca ESSO. BRIDAS en asociación con CNOOC (la petrolera estatal China) compraron por USD 620 millones el 100% de las acciones de ESSO Petrolera Argentina. ESSO fue renombrada AXION </w:t>
      </w:r>
      <w:proofErr w:type="spellStart"/>
      <w:r w:rsidRPr="00314AC8">
        <w:rPr>
          <w:rFonts w:ascii="Arial" w:hAnsi="Arial" w:cs="Arial"/>
          <w:sz w:val="20"/>
          <w:szCs w:val="20"/>
        </w:rPr>
        <w:t>Energy</w:t>
      </w:r>
      <w:proofErr w:type="spellEnd"/>
      <w:r w:rsidRPr="00314AC8">
        <w:rPr>
          <w:rFonts w:ascii="Arial" w:hAnsi="Arial" w:cs="Arial"/>
          <w:sz w:val="20"/>
          <w:szCs w:val="20"/>
        </w:rPr>
        <w:t xml:space="preserve"> Argentina SA.</w:t>
      </w:r>
    </w:p>
    <w:p w:rsidR="00ED2D39" w:rsidRPr="00314AC8" w:rsidRDefault="00ED2D39" w:rsidP="00ED2D39">
      <w:pPr>
        <w:jc w:val="both"/>
        <w:rPr>
          <w:rFonts w:ascii="Arial" w:hAnsi="Arial" w:cs="Arial"/>
          <w:sz w:val="20"/>
          <w:szCs w:val="20"/>
        </w:rPr>
      </w:pPr>
    </w:p>
    <w:p w:rsidR="00ED2D39" w:rsidRPr="00314AC8" w:rsidRDefault="00ED2D39" w:rsidP="00ED2D39">
      <w:pPr>
        <w:numPr>
          <w:ilvl w:val="0"/>
          <w:numId w:val="1"/>
        </w:numPr>
        <w:jc w:val="both"/>
        <w:rPr>
          <w:rFonts w:ascii="Arial" w:hAnsi="Arial" w:cs="Arial"/>
          <w:sz w:val="20"/>
          <w:szCs w:val="20"/>
        </w:rPr>
      </w:pPr>
      <w:r w:rsidRPr="00314AC8">
        <w:rPr>
          <w:rFonts w:ascii="Arial" w:hAnsi="Arial" w:cs="Arial"/>
          <w:sz w:val="20"/>
          <w:szCs w:val="20"/>
        </w:rPr>
        <w:t xml:space="preserve">Con los datos del balance de 2011 de </w:t>
      </w:r>
      <w:proofErr w:type="spellStart"/>
      <w:r w:rsidRPr="00314AC8">
        <w:rPr>
          <w:rFonts w:ascii="Arial" w:hAnsi="Arial" w:cs="Arial"/>
          <w:sz w:val="20"/>
          <w:szCs w:val="20"/>
        </w:rPr>
        <w:t>Esso</w:t>
      </w:r>
      <w:proofErr w:type="spellEnd"/>
      <w:r w:rsidRPr="00314AC8">
        <w:rPr>
          <w:rFonts w:ascii="Arial" w:hAnsi="Arial" w:cs="Arial"/>
          <w:sz w:val="20"/>
          <w:szCs w:val="20"/>
        </w:rPr>
        <w:t>, determinen EV/EBITDA pagado por BRIDAS/CNOOC.</w:t>
      </w:r>
    </w:p>
    <w:p w:rsidR="00ED2D39" w:rsidRPr="00314AC8" w:rsidRDefault="00ED2D39" w:rsidP="00ED2D39">
      <w:pPr>
        <w:numPr>
          <w:ilvl w:val="0"/>
          <w:numId w:val="1"/>
        </w:numPr>
        <w:jc w:val="both"/>
        <w:rPr>
          <w:rFonts w:ascii="Arial" w:hAnsi="Arial" w:cs="Arial"/>
          <w:sz w:val="20"/>
          <w:szCs w:val="20"/>
        </w:rPr>
      </w:pPr>
      <w:r w:rsidRPr="00314AC8">
        <w:rPr>
          <w:rFonts w:ascii="Arial" w:hAnsi="Arial" w:cs="Arial"/>
          <w:sz w:val="20"/>
          <w:szCs w:val="20"/>
        </w:rPr>
        <w:t>El EV/EBITDA promedio de comparables a la fecha era de 6x. ¿Cómo resultó el valor pagado frente a comparables? ¿Cuál podría ser la razón por la que hubiera una prima o bien un descuento frente a valor de mercado?</w:t>
      </w:r>
    </w:p>
    <w:p w:rsidR="00ED2D39" w:rsidRPr="00314AC8" w:rsidRDefault="00ED2D39" w:rsidP="00ED2D39">
      <w:pPr>
        <w:numPr>
          <w:ilvl w:val="0"/>
          <w:numId w:val="1"/>
        </w:numPr>
        <w:jc w:val="both"/>
        <w:rPr>
          <w:rFonts w:ascii="Arial" w:hAnsi="Arial" w:cs="Arial"/>
          <w:sz w:val="20"/>
          <w:szCs w:val="20"/>
        </w:rPr>
      </w:pPr>
      <w:r w:rsidRPr="00314AC8">
        <w:rPr>
          <w:rFonts w:ascii="Arial" w:hAnsi="Arial" w:cs="Arial"/>
          <w:sz w:val="20"/>
          <w:szCs w:val="20"/>
        </w:rPr>
        <w:t>¿Cuánto fue el P/E pagado por BRIDAS/CNOOC?</w:t>
      </w:r>
    </w:p>
    <w:p w:rsidR="00ED2D39" w:rsidRPr="00314AC8" w:rsidRDefault="00ED2D39" w:rsidP="00ED2D39">
      <w:pPr>
        <w:numPr>
          <w:ilvl w:val="0"/>
          <w:numId w:val="1"/>
        </w:numPr>
        <w:jc w:val="both"/>
        <w:rPr>
          <w:rFonts w:ascii="Arial" w:hAnsi="Arial" w:cs="Arial"/>
          <w:sz w:val="20"/>
          <w:szCs w:val="20"/>
        </w:rPr>
      </w:pPr>
      <w:r w:rsidRPr="00314AC8">
        <w:rPr>
          <w:rFonts w:ascii="Arial" w:hAnsi="Arial" w:cs="Arial"/>
          <w:sz w:val="20"/>
          <w:szCs w:val="20"/>
        </w:rPr>
        <w:t>¿Cuál era la situación de apalancamiento de la compañía al momento de la compra?</w:t>
      </w:r>
    </w:p>
    <w:p w:rsidR="00ED2D39" w:rsidRPr="00314AC8" w:rsidRDefault="00ED2D39" w:rsidP="00ED2D39">
      <w:pPr>
        <w:numPr>
          <w:ilvl w:val="0"/>
          <w:numId w:val="1"/>
        </w:numPr>
        <w:jc w:val="both"/>
        <w:rPr>
          <w:rFonts w:ascii="Arial" w:hAnsi="Arial" w:cs="Arial"/>
          <w:sz w:val="20"/>
          <w:szCs w:val="20"/>
        </w:rPr>
      </w:pPr>
      <w:r w:rsidRPr="00314AC8">
        <w:rPr>
          <w:rFonts w:ascii="Arial" w:hAnsi="Arial" w:cs="Arial"/>
          <w:sz w:val="20"/>
          <w:szCs w:val="20"/>
        </w:rPr>
        <w:t>Si se mantiene el múltiplo de EV/EBITDA pagado al momento de la compra, ¿cuál es sería el valor del total de las acciones de acuerdo a la performance de la compañía en 2015?</w:t>
      </w:r>
    </w:p>
    <w:p w:rsidR="00ED2D39" w:rsidRPr="00314AC8" w:rsidRDefault="00ED2D39" w:rsidP="00ED2D39">
      <w:pPr>
        <w:numPr>
          <w:ilvl w:val="0"/>
          <w:numId w:val="1"/>
        </w:numPr>
        <w:jc w:val="both"/>
        <w:rPr>
          <w:rFonts w:ascii="Arial" w:hAnsi="Arial" w:cs="Arial"/>
          <w:sz w:val="20"/>
          <w:szCs w:val="20"/>
        </w:rPr>
      </w:pPr>
      <w:r w:rsidRPr="00314AC8">
        <w:rPr>
          <w:rFonts w:ascii="Arial" w:hAnsi="Arial" w:cs="Arial"/>
          <w:sz w:val="20"/>
          <w:szCs w:val="20"/>
        </w:rPr>
        <w:t>¿Cuál es el impacto en el valor de las acciones, frente a un aumento de precio de sus productos del 10%? (asumiendo que los costos se mantienen constantes)?</w:t>
      </w:r>
    </w:p>
    <w:p w:rsidR="00ED2D39" w:rsidRPr="00314AC8" w:rsidRDefault="00ED2D39" w:rsidP="00ED2D39">
      <w:pPr>
        <w:jc w:val="both"/>
        <w:rPr>
          <w:rFonts w:ascii="Arial" w:hAnsi="Arial" w:cs="Arial"/>
          <w:sz w:val="20"/>
          <w:szCs w:val="20"/>
        </w:rPr>
      </w:pPr>
    </w:p>
    <w:p w:rsidR="00ED2D39" w:rsidRPr="00314AC8" w:rsidRDefault="00ED2D39" w:rsidP="00ED2D39">
      <w:pPr>
        <w:jc w:val="both"/>
        <w:rPr>
          <w:rFonts w:ascii="Arial" w:hAnsi="Arial" w:cs="Arial"/>
          <w:sz w:val="20"/>
          <w:szCs w:val="20"/>
        </w:rPr>
      </w:pPr>
      <w:r w:rsidRPr="00314AC8">
        <w:rPr>
          <w:rFonts w:ascii="Arial" w:hAnsi="Arial" w:cs="Arial"/>
          <w:sz w:val="20"/>
          <w:szCs w:val="20"/>
        </w:rPr>
        <w:t>Data adicional:</w:t>
      </w:r>
    </w:p>
    <w:p w:rsidR="00ED2D39" w:rsidRPr="00314AC8" w:rsidRDefault="00ED2D39" w:rsidP="00ED2D39">
      <w:pPr>
        <w:rPr>
          <w:rFonts w:ascii="Arial" w:hAnsi="Arial" w:cs="Arial"/>
          <w:sz w:val="20"/>
          <w:szCs w:val="20"/>
        </w:rPr>
      </w:pPr>
      <w:r w:rsidRPr="00314AC8">
        <w:rPr>
          <w:rFonts w:ascii="Arial" w:hAnsi="Arial" w:cs="Arial"/>
          <w:sz w:val="20"/>
          <w:szCs w:val="20"/>
        </w:rPr>
        <w:t>TC Final 2011: 4,30 / TC promedio 2011: 4,13</w:t>
      </w:r>
    </w:p>
    <w:p w:rsidR="00ED2D39" w:rsidRPr="00314AC8" w:rsidRDefault="00ED2D39" w:rsidP="00ED2D39">
      <w:pPr>
        <w:rPr>
          <w:rFonts w:ascii="Arial" w:hAnsi="Arial" w:cs="Arial"/>
          <w:sz w:val="20"/>
          <w:szCs w:val="20"/>
        </w:rPr>
      </w:pPr>
      <w:r w:rsidRPr="00314AC8">
        <w:rPr>
          <w:rFonts w:ascii="Arial" w:hAnsi="Arial" w:cs="Arial"/>
          <w:sz w:val="20"/>
          <w:szCs w:val="20"/>
        </w:rPr>
        <w:t>TC Final 2015: 13,04 / TC Promedio 2015: 9,26</w:t>
      </w:r>
    </w:p>
    <w:p w:rsidR="00ED2D39" w:rsidRPr="00314AC8" w:rsidRDefault="00ED2D39" w:rsidP="00ED2D39">
      <w:pPr>
        <w:jc w:val="both"/>
        <w:rPr>
          <w:rFonts w:ascii="Arial" w:hAnsi="Arial" w:cs="Arial"/>
          <w:sz w:val="20"/>
          <w:szCs w:val="20"/>
        </w:rPr>
      </w:pPr>
    </w:p>
    <w:p w:rsidR="00ED2D39" w:rsidRPr="00314AC8" w:rsidRDefault="00ED2D39" w:rsidP="00ED2D39">
      <w:pPr>
        <w:jc w:val="both"/>
        <w:rPr>
          <w:rFonts w:ascii="Arial" w:hAnsi="Arial" w:cs="Arial"/>
          <w:b/>
          <w:sz w:val="20"/>
          <w:szCs w:val="20"/>
        </w:rPr>
      </w:pPr>
      <w:r w:rsidRPr="00314AC8">
        <w:rPr>
          <w:rFonts w:ascii="Arial" w:hAnsi="Arial" w:cs="Arial"/>
          <w:b/>
          <w:sz w:val="20"/>
          <w:szCs w:val="20"/>
        </w:rPr>
        <w:t>Ejercicio 2</w:t>
      </w:r>
    </w:p>
    <w:p w:rsidR="00ED2D39" w:rsidRPr="00314AC8" w:rsidRDefault="005A30D4" w:rsidP="00ED2D39">
      <w:pPr>
        <w:rPr>
          <w:rFonts w:ascii="Arial" w:hAnsi="Arial" w:cs="Arial"/>
          <w:sz w:val="20"/>
          <w:szCs w:val="20"/>
        </w:rPr>
      </w:pPr>
      <w:r w:rsidRPr="00314AC8">
        <w:rPr>
          <w:rFonts w:ascii="Arial" w:hAnsi="Arial" w:cs="Arial"/>
          <w:sz w:val="20"/>
          <w:szCs w:val="20"/>
        </w:rPr>
        <w:t xml:space="preserve">Usted es un analista de </w:t>
      </w:r>
      <w:proofErr w:type="spellStart"/>
      <w:r w:rsidRPr="00314AC8">
        <w:rPr>
          <w:rFonts w:ascii="Arial" w:hAnsi="Arial" w:cs="Arial"/>
          <w:sz w:val="20"/>
          <w:szCs w:val="20"/>
        </w:rPr>
        <w:t>re</w:t>
      </w:r>
      <w:r w:rsidR="00ED2D39" w:rsidRPr="00314AC8">
        <w:rPr>
          <w:rFonts w:ascii="Arial" w:hAnsi="Arial" w:cs="Arial"/>
          <w:sz w:val="20"/>
          <w:szCs w:val="20"/>
        </w:rPr>
        <w:t>se</w:t>
      </w:r>
      <w:r w:rsidRPr="00314AC8">
        <w:rPr>
          <w:rFonts w:ascii="Arial" w:hAnsi="Arial" w:cs="Arial"/>
          <w:sz w:val="20"/>
          <w:szCs w:val="20"/>
        </w:rPr>
        <w:t>a</w:t>
      </w:r>
      <w:r w:rsidR="00ED2D39" w:rsidRPr="00314AC8">
        <w:rPr>
          <w:rFonts w:ascii="Arial" w:hAnsi="Arial" w:cs="Arial"/>
          <w:sz w:val="20"/>
          <w:szCs w:val="20"/>
        </w:rPr>
        <w:t>rch</w:t>
      </w:r>
      <w:proofErr w:type="spellEnd"/>
      <w:r w:rsidR="00ED2D39" w:rsidRPr="00314AC8">
        <w:rPr>
          <w:rFonts w:ascii="Arial" w:hAnsi="Arial" w:cs="Arial"/>
          <w:sz w:val="20"/>
          <w:szCs w:val="20"/>
        </w:rPr>
        <w:t>, y le han mandado a analizar la empresa ARCOR S.A. Su jefe le mandó algunas hojas del balance 2015 presentado a la CNV y le solicitó responda las siguientes preguntas</w:t>
      </w:r>
    </w:p>
    <w:p w:rsidR="00ED2D39" w:rsidRPr="00314AC8" w:rsidRDefault="00ED2D39" w:rsidP="00ED2D39">
      <w:pPr>
        <w:pStyle w:val="ListParagraph"/>
        <w:numPr>
          <w:ilvl w:val="1"/>
          <w:numId w:val="2"/>
        </w:numPr>
        <w:spacing w:line="240" w:lineRule="auto"/>
        <w:rPr>
          <w:rFonts w:ascii="Arial" w:hAnsi="Arial" w:cs="Arial"/>
          <w:sz w:val="20"/>
          <w:szCs w:val="20"/>
        </w:rPr>
      </w:pPr>
      <w:r w:rsidRPr="00314AC8">
        <w:rPr>
          <w:rFonts w:ascii="Arial" w:hAnsi="Arial" w:cs="Arial"/>
          <w:sz w:val="20"/>
          <w:szCs w:val="20"/>
        </w:rPr>
        <w:t xml:space="preserve">Analice la situación financiera de la compañía. Utilice al menos 2 índices para justificar la respuesta </w:t>
      </w:r>
    </w:p>
    <w:p w:rsidR="00ED2D39" w:rsidRPr="00314AC8" w:rsidRDefault="00ED2D39" w:rsidP="00ED2D39">
      <w:pPr>
        <w:pStyle w:val="ListParagraph"/>
        <w:numPr>
          <w:ilvl w:val="1"/>
          <w:numId w:val="2"/>
        </w:numPr>
        <w:spacing w:line="240" w:lineRule="auto"/>
        <w:rPr>
          <w:rFonts w:ascii="Arial" w:hAnsi="Arial" w:cs="Arial"/>
          <w:sz w:val="20"/>
          <w:szCs w:val="20"/>
        </w:rPr>
      </w:pPr>
      <w:r w:rsidRPr="00314AC8">
        <w:rPr>
          <w:rFonts w:ascii="Arial" w:hAnsi="Arial" w:cs="Arial"/>
          <w:sz w:val="20"/>
          <w:szCs w:val="20"/>
        </w:rPr>
        <w:t xml:space="preserve">Si el 50% de la deuda (total) está en USD y se devalúa un 20% el peso frente a los USD. ¿Cambia su opinión? Justifique </w:t>
      </w:r>
    </w:p>
    <w:p w:rsidR="00ED2D39" w:rsidRPr="00314AC8" w:rsidRDefault="00ED2D39" w:rsidP="00ED2D39">
      <w:pPr>
        <w:pStyle w:val="ListParagraph"/>
        <w:numPr>
          <w:ilvl w:val="1"/>
          <w:numId w:val="2"/>
        </w:numPr>
        <w:spacing w:line="240" w:lineRule="auto"/>
        <w:rPr>
          <w:rFonts w:ascii="Arial" w:hAnsi="Arial" w:cs="Arial"/>
          <w:sz w:val="20"/>
          <w:szCs w:val="20"/>
        </w:rPr>
      </w:pPr>
      <w:r w:rsidRPr="00314AC8">
        <w:rPr>
          <w:rFonts w:ascii="Arial" w:hAnsi="Arial" w:cs="Arial"/>
          <w:sz w:val="20"/>
          <w:szCs w:val="20"/>
        </w:rPr>
        <w:t xml:space="preserve">Dada la devaluación supuesta del punto anterior, ¿En cuánto deberían aumentar las ventas para mantener los mismos niveles que hoy tiene la compañía? </w:t>
      </w:r>
    </w:p>
    <w:p w:rsidR="00ED2D39" w:rsidRPr="00314AC8" w:rsidRDefault="00ED2D39" w:rsidP="00ED2D39">
      <w:pPr>
        <w:rPr>
          <w:rFonts w:ascii="Arial" w:hAnsi="Arial" w:cs="Arial"/>
          <w:sz w:val="20"/>
          <w:szCs w:val="20"/>
        </w:rPr>
      </w:pPr>
      <w:r w:rsidRPr="00314AC8">
        <w:rPr>
          <w:rFonts w:ascii="Arial" w:hAnsi="Arial" w:cs="Arial"/>
          <w:sz w:val="20"/>
          <w:szCs w:val="20"/>
        </w:rPr>
        <w:t>Datos adicionales: TC Promedio 2015: 9,26 - TC Cierre 2015: 13,04</w:t>
      </w:r>
    </w:p>
    <w:p w:rsidR="00ED2D39" w:rsidRPr="00314AC8" w:rsidRDefault="00ED2D39" w:rsidP="00ED2D39">
      <w:pPr>
        <w:rPr>
          <w:rFonts w:ascii="Arial" w:hAnsi="Arial" w:cs="Arial"/>
          <w:b/>
          <w:sz w:val="20"/>
          <w:szCs w:val="20"/>
          <w:u w:val="single"/>
        </w:rPr>
      </w:pPr>
    </w:p>
    <w:p w:rsidR="00ED2D39" w:rsidRPr="00314AC8" w:rsidRDefault="00ED2D39" w:rsidP="00ED2D39">
      <w:pPr>
        <w:rPr>
          <w:rFonts w:ascii="Arial" w:hAnsi="Arial" w:cs="Arial"/>
          <w:b/>
          <w:sz w:val="20"/>
          <w:szCs w:val="20"/>
        </w:rPr>
      </w:pPr>
      <w:r w:rsidRPr="00314AC8">
        <w:rPr>
          <w:rFonts w:ascii="Arial" w:hAnsi="Arial" w:cs="Arial"/>
          <w:b/>
          <w:sz w:val="20"/>
          <w:szCs w:val="20"/>
        </w:rPr>
        <w:t>Ejercicio 3</w:t>
      </w:r>
    </w:p>
    <w:p w:rsidR="00ED2D39" w:rsidRPr="00314AC8" w:rsidRDefault="00ED2D39" w:rsidP="00ED2D39">
      <w:pPr>
        <w:rPr>
          <w:rFonts w:ascii="Arial" w:hAnsi="Arial" w:cs="Arial"/>
          <w:sz w:val="20"/>
          <w:szCs w:val="20"/>
        </w:rPr>
      </w:pPr>
      <w:proofErr w:type="spellStart"/>
      <w:r w:rsidRPr="00314AC8">
        <w:rPr>
          <w:rFonts w:ascii="Arial" w:hAnsi="Arial" w:cs="Arial"/>
          <w:sz w:val="20"/>
          <w:szCs w:val="20"/>
        </w:rPr>
        <w:t>Arcor</w:t>
      </w:r>
      <w:proofErr w:type="spellEnd"/>
      <w:r w:rsidRPr="00314AC8">
        <w:rPr>
          <w:rFonts w:ascii="Arial" w:hAnsi="Arial" w:cs="Arial"/>
          <w:sz w:val="20"/>
          <w:szCs w:val="20"/>
        </w:rPr>
        <w:t xml:space="preserve"> hará una OPA (oferta pública de adquisición) por las acciones de MOLI (Molinos Rio de la Plata). El valor de mercado de activos de Molinos es de USD 1.585 MM, la deuda Financiera USD 280 MM y la caja USD 147 MM. Sobre el valor de las acciones de Molinos,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ofrecerá un 15% adicional.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financiara la compra con deuda hasta llevar su DEUDA/EBITDA a 3x y el resto con una emisión de nuevas acciones, valuadas según lo calculado en el punto a).</w:t>
      </w:r>
    </w:p>
    <w:p w:rsidR="00ED2D39" w:rsidRPr="00314AC8" w:rsidRDefault="00ED2D39" w:rsidP="00ED2D39">
      <w:pPr>
        <w:pStyle w:val="ListParagraph"/>
        <w:numPr>
          <w:ilvl w:val="0"/>
          <w:numId w:val="3"/>
        </w:numPr>
        <w:spacing w:line="240" w:lineRule="auto"/>
        <w:rPr>
          <w:rFonts w:ascii="Arial" w:hAnsi="Arial" w:cs="Arial"/>
          <w:sz w:val="20"/>
          <w:szCs w:val="20"/>
        </w:rPr>
      </w:pPr>
      <w:r w:rsidRPr="00314AC8">
        <w:rPr>
          <w:rFonts w:ascii="Arial" w:hAnsi="Arial" w:cs="Arial"/>
          <w:sz w:val="20"/>
          <w:szCs w:val="20"/>
        </w:rPr>
        <w:t>¿Cuánto vale el precio por acción de ARCOR? Utilice el comparable que más se ajuste:</w:t>
      </w:r>
    </w:p>
    <w:p w:rsidR="00ED2D39" w:rsidRPr="00314AC8" w:rsidRDefault="00ED2D39" w:rsidP="00ED2D39">
      <w:pPr>
        <w:pStyle w:val="ListParagraph"/>
        <w:numPr>
          <w:ilvl w:val="1"/>
          <w:numId w:val="3"/>
        </w:numPr>
        <w:spacing w:line="240" w:lineRule="auto"/>
        <w:rPr>
          <w:rFonts w:ascii="Arial" w:hAnsi="Arial" w:cs="Arial"/>
          <w:sz w:val="20"/>
          <w:szCs w:val="20"/>
        </w:rPr>
      </w:pPr>
      <w:r w:rsidRPr="00314AC8">
        <w:rPr>
          <w:rFonts w:ascii="Arial" w:hAnsi="Arial" w:cs="Arial"/>
          <w:sz w:val="20"/>
          <w:szCs w:val="20"/>
        </w:rPr>
        <w:t>EV/EBITDA = 6x (Alimenticias integradas LATAM)</w:t>
      </w:r>
    </w:p>
    <w:p w:rsidR="00ED2D39" w:rsidRPr="00314AC8" w:rsidRDefault="00ED2D39" w:rsidP="00ED2D39">
      <w:pPr>
        <w:pStyle w:val="ListParagraph"/>
        <w:numPr>
          <w:ilvl w:val="1"/>
          <w:numId w:val="3"/>
        </w:numPr>
        <w:spacing w:line="240" w:lineRule="auto"/>
        <w:rPr>
          <w:rFonts w:ascii="Arial" w:hAnsi="Arial" w:cs="Arial"/>
          <w:sz w:val="20"/>
          <w:szCs w:val="20"/>
        </w:rPr>
      </w:pPr>
      <w:r w:rsidRPr="00314AC8">
        <w:rPr>
          <w:rFonts w:ascii="Arial" w:hAnsi="Arial" w:cs="Arial"/>
          <w:sz w:val="20"/>
          <w:szCs w:val="20"/>
        </w:rPr>
        <w:t xml:space="preserve">EV/EBITDA= 7x (Alimenticias integradas </w:t>
      </w:r>
      <w:proofErr w:type="spellStart"/>
      <w:r w:rsidRPr="00314AC8">
        <w:rPr>
          <w:rFonts w:ascii="Arial" w:hAnsi="Arial" w:cs="Arial"/>
          <w:sz w:val="20"/>
          <w:szCs w:val="20"/>
        </w:rPr>
        <w:t>Emerging</w:t>
      </w:r>
      <w:proofErr w:type="spellEnd"/>
      <w:r w:rsidRPr="00314AC8">
        <w:rPr>
          <w:rFonts w:ascii="Arial" w:hAnsi="Arial" w:cs="Arial"/>
          <w:sz w:val="20"/>
          <w:szCs w:val="20"/>
        </w:rPr>
        <w:t xml:space="preserve"> </w:t>
      </w:r>
      <w:proofErr w:type="spellStart"/>
      <w:r w:rsidRPr="00314AC8">
        <w:rPr>
          <w:rFonts w:ascii="Arial" w:hAnsi="Arial" w:cs="Arial"/>
          <w:sz w:val="20"/>
          <w:szCs w:val="20"/>
        </w:rPr>
        <w:t>Markets</w:t>
      </w:r>
      <w:proofErr w:type="spellEnd"/>
      <w:r w:rsidRPr="00314AC8">
        <w:rPr>
          <w:rFonts w:ascii="Arial" w:hAnsi="Arial" w:cs="Arial"/>
          <w:sz w:val="20"/>
          <w:szCs w:val="20"/>
        </w:rPr>
        <w:t>)</w:t>
      </w:r>
    </w:p>
    <w:p w:rsidR="00ED2D39" w:rsidRPr="00314AC8" w:rsidRDefault="00ED2D39" w:rsidP="00ED2D39">
      <w:pPr>
        <w:pStyle w:val="ListParagraph"/>
        <w:numPr>
          <w:ilvl w:val="1"/>
          <w:numId w:val="3"/>
        </w:numPr>
        <w:spacing w:line="240" w:lineRule="auto"/>
        <w:rPr>
          <w:rFonts w:ascii="Arial" w:hAnsi="Arial" w:cs="Arial"/>
          <w:sz w:val="20"/>
          <w:szCs w:val="20"/>
        </w:rPr>
      </w:pPr>
      <w:r w:rsidRPr="00314AC8">
        <w:rPr>
          <w:rFonts w:ascii="Arial" w:hAnsi="Arial" w:cs="Arial"/>
          <w:sz w:val="20"/>
          <w:szCs w:val="20"/>
        </w:rPr>
        <w:t>EV/EBITDA = 5x (Alimenticias integradas Global)</w:t>
      </w:r>
      <w:r w:rsidRPr="00314AC8">
        <w:rPr>
          <w:rFonts w:ascii="Arial" w:hAnsi="Arial" w:cs="Arial"/>
          <w:sz w:val="20"/>
          <w:szCs w:val="20"/>
        </w:rPr>
        <w:br/>
      </w:r>
      <w:r w:rsidRPr="00314AC8">
        <w:rPr>
          <w:rFonts w:ascii="Arial" w:hAnsi="Arial" w:cs="Arial"/>
          <w:i/>
          <w:sz w:val="20"/>
          <w:szCs w:val="20"/>
        </w:rPr>
        <w:t>(10 puntos)</w:t>
      </w:r>
    </w:p>
    <w:p w:rsidR="00ED2D39" w:rsidRPr="00314AC8" w:rsidRDefault="00ED2D39" w:rsidP="00ED2D39">
      <w:pPr>
        <w:pStyle w:val="ListParagraph"/>
        <w:numPr>
          <w:ilvl w:val="0"/>
          <w:numId w:val="3"/>
        </w:numPr>
        <w:spacing w:line="240" w:lineRule="auto"/>
        <w:rPr>
          <w:rFonts w:ascii="Arial" w:hAnsi="Arial" w:cs="Arial"/>
          <w:sz w:val="20"/>
          <w:szCs w:val="20"/>
        </w:rPr>
      </w:pPr>
      <w:r w:rsidRPr="00314AC8">
        <w:rPr>
          <w:rFonts w:ascii="Arial" w:hAnsi="Arial" w:cs="Arial"/>
          <w:sz w:val="20"/>
          <w:szCs w:val="20"/>
        </w:rPr>
        <w:t xml:space="preserve">¿Cuánto es el valor a desembolsar por la compra de MOLI? </w:t>
      </w:r>
    </w:p>
    <w:p w:rsidR="00ED2D39" w:rsidRPr="00314AC8" w:rsidRDefault="00ED2D39" w:rsidP="00ED2D39">
      <w:pPr>
        <w:pStyle w:val="ListParagraph"/>
        <w:numPr>
          <w:ilvl w:val="0"/>
          <w:numId w:val="3"/>
        </w:numPr>
        <w:spacing w:line="240" w:lineRule="auto"/>
        <w:rPr>
          <w:rFonts w:ascii="Arial" w:hAnsi="Arial" w:cs="Arial"/>
          <w:sz w:val="20"/>
          <w:szCs w:val="20"/>
        </w:rPr>
      </w:pPr>
      <w:r w:rsidRPr="00314AC8">
        <w:rPr>
          <w:rFonts w:ascii="Arial" w:hAnsi="Arial" w:cs="Arial"/>
          <w:sz w:val="20"/>
          <w:szCs w:val="20"/>
        </w:rPr>
        <w:t xml:space="preserve">¿Qué porción de dicho desembolso es financiado con deuda y que porción con nuevas acciones? </w:t>
      </w:r>
    </w:p>
    <w:p w:rsidR="00ED2D39" w:rsidRPr="00314AC8" w:rsidRDefault="00ED2D39" w:rsidP="00ED2D39">
      <w:pPr>
        <w:pStyle w:val="ListParagraph"/>
        <w:numPr>
          <w:ilvl w:val="0"/>
          <w:numId w:val="3"/>
        </w:numPr>
        <w:spacing w:line="240" w:lineRule="auto"/>
        <w:rPr>
          <w:rFonts w:ascii="Arial" w:hAnsi="Arial" w:cs="Arial"/>
          <w:sz w:val="20"/>
          <w:szCs w:val="20"/>
        </w:rPr>
      </w:pPr>
      <w:r w:rsidRPr="00314AC8">
        <w:rPr>
          <w:rFonts w:ascii="Arial" w:hAnsi="Arial" w:cs="Arial"/>
          <w:sz w:val="20"/>
          <w:szCs w:val="20"/>
        </w:rPr>
        <w:t xml:space="preserve">¿El controlante de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pierde control de la compañía? (dales como dato el # de acciones totales y los que tienen los </w:t>
      </w:r>
      <w:proofErr w:type="spellStart"/>
      <w:r w:rsidRPr="00314AC8">
        <w:rPr>
          <w:rFonts w:ascii="Arial" w:hAnsi="Arial" w:cs="Arial"/>
          <w:sz w:val="20"/>
          <w:szCs w:val="20"/>
        </w:rPr>
        <w:t>Pagani</w:t>
      </w:r>
      <w:proofErr w:type="spellEnd"/>
      <w:r w:rsidRPr="00314AC8">
        <w:rPr>
          <w:rFonts w:ascii="Arial" w:hAnsi="Arial" w:cs="Arial"/>
          <w:i/>
          <w:sz w:val="20"/>
          <w:szCs w:val="20"/>
        </w:rPr>
        <w:t xml:space="preserve">) </w:t>
      </w:r>
    </w:p>
    <w:p w:rsidR="007E2EA6" w:rsidRPr="00314AC8" w:rsidRDefault="00ED2D39">
      <w:pPr>
        <w:rPr>
          <w:rFonts w:ascii="Arial" w:hAnsi="Arial" w:cs="Arial"/>
          <w:sz w:val="20"/>
          <w:szCs w:val="20"/>
        </w:rPr>
      </w:pPr>
      <w:r w:rsidRPr="00314AC8">
        <w:rPr>
          <w:rFonts w:ascii="Arial" w:hAnsi="Arial" w:cs="Arial"/>
          <w:sz w:val="20"/>
          <w:szCs w:val="20"/>
        </w:rPr>
        <w:t>Datos adicionales: TC Promedio 2015: 9,26 - TC Cierre 2015: 13</w:t>
      </w:r>
      <w:r w:rsidR="00D205C4" w:rsidRPr="00314AC8">
        <w:rPr>
          <w:rFonts w:ascii="Arial" w:hAnsi="Arial" w:cs="Arial"/>
          <w:sz w:val="20"/>
          <w:szCs w:val="20"/>
        </w:rPr>
        <w:t>,04 - # Total de acciones ARCOR</w:t>
      </w:r>
      <w:r w:rsidRPr="00314AC8">
        <w:rPr>
          <w:rFonts w:ascii="Arial" w:hAnsi="Arial" w:cs="Arial"/>
          <w:sz w:val="20"/>
          <w:szCs w:val="20"/>
        </w:rPr>
        <w:t xml:space="preserve">: 700.000.000 - # Acciones en manos de Luis </w:t>
      </w:r>
      <w:proofErr w:type="spellStart"/>
      <w:r w:rsidRPr="00314AC8">
        <w:rPr>
          <w:rFonts w:ascii="Arial" w:hAnsi="Arial" w:cs="Arial"/>
          <w:sz w:val="20"/>
          <w:szCs w:val="20"/>
        </w:rPr>
        <w:t>Pagani</w:t>
      </w:r>
      <w:proofErr w:type="spellEnd"/>
      <w:r w:rsidRPr="00314AC8">
        <w:rPr>
          <w:rFonts w:ascii="Arial" w:hAnsi="Arial" w:cs="Arial"/>
          <w:sz w:val="20"/>
          <w:szCs w:val="20"/>
        </w:rPr>
        <w:t xml:space="preserve"> (controlante): 400.000.000</w:t>
      </w:r>
    </w:p>
    <w:p w:rsidR="00DD530C" w:rsidRPr="00314AC8" w:rsidRDefault="00DD530C">
      <w:pPr>
        <w:rPr>
          <w:rFonts w:ascii="Arial" w:hAnsi="Arial" w:cs="Arial"/>
          <w:sz w:val="20"/>
          <w:szCs w:val="20"/>
        </w:rPr>
      </w:pPr>
    </w:p>
    <w:p w:rsidR="00DD530C" w:rsidRPr="00314AC8" w:rsidRDefault="00DD530C">
      <w:pPr>
        <w:rPr>
          <w:rFonts w:ascii="Arial" w:hAnsi="Arial" w:cs="Arial"/>
          <w:b/>
          <w:sz w:val="20"/>
          <w:szCs w:val="20"/>
        </w:rPr>
      </w:pPr>
    </w:p>
    <w:p w:rsidR="00DD530C" w:rsidRPr="00314AC8" w:rsidRDefault="00DD530C">
      <w:pPr>
        <w:rPr>
          <w:rFonts w:ascii="Arial" w:hAnsi="Arial" w:cs="Arial"/>
          <w:b/>
          <w:sz w:val="20"/>
          <w:szCs w:val="20"/>
        </w:rPr>
      </w:pPr>
      <w:r w:rsidRPr="00314AC8">
        <w:rPr>
          <w:rFonts w:ascii="Arial" w:hAnsi="Arial" w:cs="Arial"/>
          <w:b/>
          <w:sz w:val="20"/>
          <w:szCs w:val="20"/>
        </w:rPr>
        <w:lastRenderedPageBreak/>
        <w:t>Ejercicio 4</w:t>
      </w:r>
    </w:p>
    <w:p w:rsidR="00DD530C" w:rsidRPr="00314AC8" w:rsidRDefault="00DD530C" w:rsidP="00DD530C">
      <w:pPr>
        <w:jc w:val="both"/>
        <w:rPr>
          <w:rFonts w:ascii="Arial" w:hAnsi="Arial" w:cs="Arial"/>
          <w:sz w:val="20"/>
          <w:szCs w:val="20"/>
        </w:rPr>
      </w:pPr>
      <w:r w:rsidRPr="00314AC8">
        <w:rPr>
          <w:rFonts w:ascii="Arial" w:hAnsi="Arial" w:cs="Arial"/>
          <w:sz w:val="20"/>
          <w:szCs w:val="20"/>
        </w:rPr>
        <w:t>En 2016 Transportadora de gas del Norte, recibió un aumento de tarifas que permitió tener una generación operativa de fondos. El valor de la acción al cierre de hoy era de AR$ 65. El 100% de la deuda financiera está denominada en USD.</w:t>
      </w:r>
    </w:p>
    <w:p w:rsidR="00DD530C" w:rsidRPr="00314AC8" w:rsidRDefault="00DD530C" w:rsidP="00DD530C">
      <w:pPr>
        <w:jc w:val="both"/>
        <w:rPr>
          <w:rFonts w:ascii="Arial" w:hAnsi="Arial" w:cs="Arial"/>
          <w:sz w:val="20"/>
          <w:szCs w:val="20"/>
        </w:rPr>
      </w:pPr>
    </w:p>
    <w:p w:rsidR="00DD530C" w:rsidRPr="00314AC8" w:rsidRDefault="00DD530C" w:rsidP="00DD530C">
      <w:pPr>
        <w:numPr>
          <w:ilvl w:val="0"/>
          <w:numId w:val="4"/>
        </w:numPr>
        <w:jc w:val="both"/>
        <w:rPr>
          <w:rFonts w:ascii="Arial" w:hAnsi="Arial" w:cs="Arial"/>
          <w:sz w:val="20"/>
          <w:szCs w:val="20"/>
        </w:rPr>
      </w:pPr>
      <w:r w:rsidRPr="00314AC8">
        <w:rPr>
          <w:rFonts w:ascii="Arial" w:hAnsi="Arial" w:cs="Arial"/>
          <w:sz w:val="20"/>
          <w:szCs w:val="20"/>
        </w:rPr>
        <w:t>Con los datos del balance de 2016 de TGN determinen EV/EBITDA con la valuación de mercado actual.</w:t>
      </w:r>
    </w:p>
    <w:p w:rsidR="00DD530C" w:rsidRPr="00314AC8" w:rsidRDefault="00DD530C" w:rsidP="00DD530C">
      <w:pPr>
        <w:numPr>
          <w:ilvl w:val="0"/>
          <w:numId w:val="4"/>
        </w:numPr>
        <w:jc w:val="both"/>
        <w:rPr>
          <w:rFonts w:ascii="Arial" w:hAnsi="Arial" w:cs="Arial"/>
          <w:sz w:val="20"/>
          <w:szCs w:val="20"/>
        </w:rPr>
      </w:pPr>
      <w:r w:rsidRPr="00314AC8">
        <w:rPr>
          <w:rFonts w:ascii="Arial" w:hAnsi="Arial" w:cs="Arial"/>
          <w:sz w:val="20"/>
          <w:szCs w:val="20"/>
        </w:rPr>
        <w:t>¿Cómo es la situación de apalancamiento de la compañía?</w:t>
      </w:r>
    </w:p>
    <w:p w:rsidR="00DD530C" w:rsidRPr="00314AC8" w:rsidRDefault="00DD530C" w:rsidP="00DD530C">
      <w:pPr>
        <w:numPr>
          <w:ilvl w:val="0"/>
          <w:numId w:val="4"/>
        </w:numPr>
        <w:jc w:val="both"/>
        <w:rPr>
          <w:rFonts w:ascii="Arial" w:hAnsi="Arial" w:cs="Arial"/>
          <w:sz w:val="20"/>
          <w:szCs w:val="20"/>
        </w:rPr>
      </w:pPr>
      <w:r w:rsidRPr="00314AC8">
        <w:rPr>
          <w:rFonts w:ascii="Arial" w:hAnsi="Arial" w:cs="Arial"/>
          <w:sz w:val="20"/>
          <w:szCs w:val="20"/>
        </w:rPr>
        <w:t>Si se mantiene el nivel de tarifas actual, cuanto debiera ser la deuda financiera para tener un apalancamiento de Deuda Neta / EBITDA de 3x?</w:t>
      </w:r>
    </w:p>
    <w:p w:rsidR="00DD530C" w:rsidRPr="00314AC8" w:rsidRDefault="00DD530C" w:rsidP="00DD530C">
      <w:pPr>
        <w:numPr>
          <w:ilvl w:val="0"/>
          <w:numId w:val="4"/>
        </w:numPr>
        <w:jc w:val="both"/>
        <w:rPr>
          <w:rFonts w:ascii="Arial" w:hAnsi="Arial" w:cs="Arial"/>
          <w:sz w:val="20"/>
          <w:szCs w:val="20"/>
        </w:rPr>
      </w:pPr>
      <w:r w:rsidRPr="00314AC8">
        <w:rPr>
          <w:rFonts w:ascii="Arial" w:hAnsi="Arial" w:cs="Arial"/>
          <w:sz w:val="20"/>
          <w:szCs w:val="20"/>
        </w:rPr>
        <w:t xml:space="preserve">Si hubiera una devaluación del 20%, ¿cómo impacta en </w:t>
      </w:r>
      <w:proofErr w:type="gramStart"/>
      <w:r w:rsidRPr="00314AC8">
        <w:rPr>
          <w:rFonts w:ascii="Arial" w:hAnsi="Arial" w:cs="Arial"/>
          <w:sz w:val="20"/>
          <w:szCs w:val="20"/>
        </w:rPr>
        <w:t>el ratio</w:t>
      </w:r>
      <w:proofErr w:type="gramEnd"/>
      <w:r w:rsidRPr="00314AC8">
        <w:rPr>
          <w:rFonts w:ascii="Arial" w:hAnsi="Arial" w:cs="Arial"/>
          <w:sz w:val="20"/>
          <w:szCs w:val="20"/>
        </w:rPr>
        <w:t xml:space="preserve"> de apalancamiento?</w:t>
      </w:r>
    </w:p>
    <w:p w:rsidR="00DD530C" w:rsidRPr="00314AC8" w:rsidRDefault="00DD530C" w:rsidP="00DD530C">
      <w:pPr>
        <w:numPr>
          <w:ilvl w:val="0"/>
          <w:numId w:val="4"/>
        </w:numPr>
        <w:jc w:val="both"/>
        <w:rPr>
          <w:rFonts w:ascii="Arial" w:hAnsi="Arial" w:cs="Arial"/>
          <w:sz w:val="20"/>
          <w:szCs w:val="20"/>
        </w:rPr>
      </w:pPr>
      <w:r w:rsidRPr="00314AC8">
        <w:rPr>
          <w:rFonts w:ascii="Arial" w:hAnsi="Arial" w:cs="Arial"/>
          <w:sz w:val="20"/>
          <w:szCs w:val="20"/>
        </w:rPr>
        <w:t xml:space="preserve">¿Qué aumento de tarifas debería pedir TGN para lograr </w:t>
      </w:r>
      <w:proofErr w:type="gramStart"/>
      <w:r w:rsidRPr="00314AC8">
        <w:rPr>
          <w:rFonts w:ascii="Arial" w:hAnsi="Arial" w:cs="Arial"/>
          <w:sz w:val="20"/>
          <w:szCs w:val="20"/>
        </w:rPr>
        <w:t>un ratio</w:t>
      </w:r>
      <w:proofErr w:type="gramEnd"/>
      <w:r w:rsidRPr="00314AC8">
        <w:rPr>
          <w:rFonts w:ascii="Arial" w:hAnsi="Arial" w:cs="Arial"/>
          <w:sz w:val="20"/>
          <w:szCs w:val="20"/>
        </w:rPr>
        <w:t xml:space="preserve"> de deuda neta / </w:t>
      </w:r>
      <w:proofErr w:type="spellStart"/>
      <w:r w:rsidRPr="00314AC8">
        <w:rPr>
          <w:rFonts w:ascii="Arial" w:hAnsi="Arial" w:cs="Arial"/>
          <w:sz w:val="20"/>
          <w:szCs w:val="20"/>
        </w:rPr>
        <w:t>Ebitda</w:t>
      </w:r>
      <w:proofErr w:type="spellEnd"/>
      <w:r w:rsidRPr="00314AC8">
        <w:rPr>
          <w:rFonts w:ascii="Arial" w:hAnsi="Arial" w:cs="Arial"/>
          <w:sz w:val="20"/>
          <w:szCs w:val="20"/>
        </w:rPr>
        <w:t xml:space="preserve"> de 3,5x?</w:t>
      </w:r>
    </w:p>
    <w:p w:rsidR="00DD530C" w:rsidRPr="00314AC8" w:rsidRDefault="00DD530C" w:rsidP="00DD530C">
      <w:pPr>
        <w:numPr>
          <w:ilvl w:val="0"/>
          <w:numId w:val="4"/>
        </w:numPr>
        <w:jc w:val="both"/>
        <w:rPr>
          <w:rFonts w:ascii="Arial" w:hAnsi="Arial" w:cs="Arial"/>
          <w:sz w:val="20"/>
          <w:szCs w:val="20"/>
        </w:rPr>
      </w:pPr>
      <w:r w:rsidRPr="00314AC8">
        <w:rPr>
          <w:rFonts w:ascii="Arial" w:hAnsi="Arial" w:cs="Arial"/>
          <w:sz w:val="20"/>
          <w:szCs w:val="20"/>
        </w:rPr>
        <w:t>Si el EV/EBITDA de comparables en mercados emergentes es de 9x, ¿cuál es el aumento de tarifas que el mercado está descontando en el valor de las acciones a hoy?</w:t>
      </w:r>
    </w:p>
    <w:p w:rsidR="00DD530C" w:rsidRPr="00314AC8" w:rsidRDefault="00DD530C" w:rsidP="00DD530C">
      <w:pPr>
        <w:jc w:val="both"/>
        <w:rPr>
          <w:rFonts w:ascii="Arial" w:hAnsi="Arial" w:cs="Arial"/>
          <w:sz w:val="20"/>
          <w:szCs w:val="20"/>
        </w:rPr>
      </w:pPr>
    </w:p>
    <w:p w:rsidR="00DD530C" w:rsidRPr="00314AC8" w:rsidRDefault="00DD530C" w:rsidP="00DD530C">
      <w:pPr>
        <w:jc w:val="both"/>
        <w:rPr>
          <w:rFonts w:ascii="Arial" w:hAnsi="Arial" w:cs="Arial"/>
          <w:sz w:val="20"/>
          <w:szCs w:val="20"/>
          <w:u w:val="single"/>
        </w:rPr>
      </w:pPr>
      <w:r w:rsidRPr="00314AC8">
        <w:rPr>
          <w:rFonts w:ascii="Arial" w:hAnsi="Arial" w:cs="Arial"/>
          <w:sz w:val="20"/>
          <w:szCs w:val="20"/>
          <w:u w:val="single"/>
        </w:rPr>
        <w:t>Data adicional:</w:t>
      </w:r>
    </w:p>
    <w:p w:rsidR="00DD530C" w:rsidRPr="00314AC8" w:rsidRDefault="00DD530C" w:rsidP="00DD530C">
      <w:pPr>
        <w:jc w:val="both"/>
        <w:rPr>
          <w:rFonts w:ascii="Arial" w:hAnsi="Arial" w:cs="Arial"/>
          <w:sz w:val="20"/>
          <w:szCs w:val="20"/>
        </w:rPr>
      </w:pPr>
    </w:p>
    <w:p w:rsidR="00DD530C" w:rsidRPr="00314AC8" w:rsidRDefault="00DD530C" w:rsidP="00DD530C">
      <w:pPr>
        <w:rPr>
          <w:rFonts w:ascii="Arial" w:hAnsi="Arial" w:cs="Arial"/>
          <w:sz w:val="20"/>
          <w:szCs w:val="20"/>
        </w:rPr>
      </w:pPr>
      <w:r w:rsidRPr="00314AC8">
        <w:rPr>
          <w:rFonts w:ascii="Arial" w:hAnsi="Arial" w:cs="Arial"/>
          <w:sz w:val="20"/>
          <w:szCs w:val="20"/>
        </w:rPr>
        <w:t>Acciones emitidas: 439.374.000</w:t>
      </w:r>
    </w:p>
    <w:p w:rsidR="00DD530C" w:rsidRPr="00314AC8" w:rsidRDefault="00DD530C" w:rsidP="00DD530C">
      <w:pPr>
        <w:rPr>
          <w:rFonts w:ascii="Arial" w:hAnsi="Arial" w:cs="Arial"/>
          <w:sz w:val="20"/>
          <w:szCs w:val="20"/>
        </w:rPr>
      </w:pPr>
      <w:r w:rsidRPr="00314AC8">
        <w:rPr>
          <w:rFonts w:ascii="Arial" w:hAnsi="Arial" w:cs="Arial"/>
          <w:sz w:val="20"/>
          <w:szCs w:val="20"/>
        </w:rPr>
        <w:t>TC Final 2016: 15,88</w:t>
      </w:r>
    </w:p>
    <w:p w:rsidR="00DD530C" w:rsidRPr="00314AC8" w:rsidRDefault="00DD530C" w:rsidP="00DD530C">
      <w:pPr>
        <w:rPr>
          <w:rFonts w:ascii="Arial" w:hAnsi="Arial" w:cs="Arial"/>
          <w:sz w:val="20"/>
          <w:szCs w:val="20"/>
        </w:rPr>
      </w:pPr>
      <w:r w:rsidRPr="00314AC8">
        <w:rPr>
          <w:rFonts w:ascii="Arial" w:hAnsi="Arial" w:cs="Arial"/>
          <w:sz w:val="20"/>
          <w:szCs w:val="20"/>
        </w:rPr>
        <w:t>TC Promedio 2016: 14,77</w:t>
      </w:r>
    </w:p>
    <w:p w:rsidR="00DD530C" w:rsidRPr="00314AC8" w:rsidRDefault="00DD530C" w:rsidP="00DD530C">
      <w:pPr>
        <w:rPr>
          <w:rFonts w:ascii="Arial" w:hAnsi="Arial" w:cs="Arial"/>
          <w:sz w:val="20"/>
          <w:szCs w:val="20"/>
        </w:rPr>
      </w:pPr>
      <w:r w:rsidRPr="00314AC8">
        <w:rPr>
          <w:rFonts w:ascii="Arial" w:hAnsi="Arial" w:cs="Arial"/>
          <w:sz w:val="20"/>
          <w:szCs w:val="20"/>
        </w:rPr>
        <w:t>TC hoy: 17,35</w:t>
      </w:r>
    </w:p>
    <w:p w:rsidR="00DD530C" w:rsidRPr="00314AC8" w:rsidRDefault="00DD530C">
      <w:pPr>
        <w:rPr>
          <w:rFonts w:ascii="Arial" w:hAnsi="Arial" w:cs="Arial"/>
          <w:b/>
          <w:sz w:val="20"/>
          <w:szCs w:val="20"/>
        </w:rPr>
      </w:pPr>
    </w:p>
    <w:p w:rsidR="00DD530C" w:rsidRPr="00314AC8" w:rsidRDefault="00DD530C">
      <w:pPr>
        <w:rPr>
          <w:rFonts w:ascii="Arial" w:hAnsi="Arial" w:cs="Arial"/>
          <w:b/>
          <w:sz w:val="20"/>
          <w:szCs w:val="20"/>
        </w:rPr>
      </w:pPr>
      <w:r w:rsidRPr="00314AC8">
        <w:rPr>
          <w:rFonts w:ascii="Arial" w:hAnsi="Arial" w:cs="Arial"/>
          <w:b/>
          <w:sz w:val="20"/>
          <w:szCs w:val="20"/>
        </w:rPr>
        <w:t>Ejercicio 5</w:t>
      </w:r>
    </w:p>
    <w:p w:rsidR="00DD530C" w:rsidRPr="00314AC8" w:rsidRDefault="00DD530C" w:rsidP="00DD530C">
      <w:pPr>
        <w:autoSpaceDE w:val="0"/>
        <w:autoSpaceDN w:val="0"/>
        <w:adjustRightInd w:val="0"/>
        <w:rPr>
          <w:rFonts w:ascii="Arial" w:hAnsi="Arial" w:cs="Arial"/>
          <w:sz w:val="20"/>
          <w:szCs w:val="20"/>
          <w:lang w:eastAsia="es-AR"/>
        </w:rPr>
      </w:pPr>
      <w:r w:rsidRPr="00314AC8">
        <w:rPr>
          <w:rFonts w:ascii="Arial" w:hAnsi="Arial" w:cs="Arial"/>
          <w:sz w:val="20"/>
          <w:szCs w:val="20"/>
          <w:lang w:eastAsia="es-AR"/>
        </w:rPr>
        <w:t xml:space="preserve">El 3 de diciembre de 2015, </w:t>
      </w:r>
      <w:proofErr w:type="spellStart"/>
      <w:r w:rsidRPr="00314AC8">
        <w:rPr>
          <w:rFonts w:ascii="Arial" w:hAnsi="Arial" w:cs="Arial"/>
          <w:sz w:val="20"/>
          <w:szCs w:val="20"/>
          <w:lang w:eastAsia="es-AR"/>
        </w:rPr>
        <w:t>Mastellone</w:t>
      </w:r>
      <w:proofErr w:type="spellEnd"/>
      <w:r w:rsidRPr="00314AC8">
        <w:rPr>
          <w:rFonts w:ascii="Arial" w:hAnsi="Arial" w:cs="Arial"/>
          <w:sz w:val="20"/>
          <w:szCs w:val="20"/>
          <w:lang w:eastAsia="es-AR"/>
        </w:rPr>
        <w:t xml:space="preserve"> Hnos. (“la Sociedad”) y sus accionistas ofrecieron a </w:t>
      </w:r>
      <w:proofErr w:type="spellStart"/>
      <w:r w:rsidRPr="00314AC8">
        <w:rPr>
          <w:rFonts w:ascii="Arial" w:hAnsi="Arial" w:cs="Arial"/>
          <w:sz w:val="20"/>
          <w:szCs w:val="20"/>
          <w:lang w:eastAsia="es-AR"/>
        </w:rPr>
        <w:t>Arcor</w:t>
      </w:r>
      <w:proofErr w:type="spellEnd"/>
      <w:r w:rsidRPr="00314AC8">
        <w:rPr>
          <w:rFonts w:ascii="Arial" w:hAnsi="Arial" w:cs="Arial"/>
          <w:sz w:val="20"/>
          <w:szCs w:val="20"/>
          <w:lang w:eastAsia="es-AR"/>
        </w:rPr>
        <w:t xml:space="preserve"> S.A.I.C. (“</w:t>
      </w:r>
      <w:proofErr w:type="spellStart"/>
      <w:r w:rsidRPr="00314AC8">
        <w:rPr>
          <w:rFonts w:ascii="Arial" w:hAnsi="Arial" w:cs="Arial"/>
          <w:sz w:val="20"/>
          <w:szCs w:val="20"/>
          <w:lang w:eastAsia="es-AR"/>
        </w:rPr>
        <w:t>Arcor</w:t>
      </w:r>
      <w:proofErr w:type="spellEnd"/>
      <w:r w:rsidRPr="00314AC8">
        <w:rPr>
          <w:rFonts w:ascii="Arial" w:hAnsi="Arial" w:cs="Arial"/>
          <w:sz w:val="20"/>
          <w:szCs w:val="20"/>
          <w:lang w:eastAsia="es-AR"/>
        </w:rPr>
        <w:t xml:space="preserve">”) y a su sociedad controlada </w:t>
      </w:r>
      <w:proofErr w:type="spellStart"/>
      <w:r w:rsidRPr="00314AC8">
        <w:rPr>
          <w:rFonts w:ascii="Arial" w:hAnsi="Arial" w:cs="Arial"/>
          <w:sz w:val="20"/>
          <w:szCs w:val="20"/>
          <w:lang w:eastAsia="es-AR"/>
        </w:rPr>
        <w:t>Bagley</w:t>
      </w:r>
      <w:proofErr w:type="spellEnd"/>
      <w:r w:rsidRPr="00314AC8">
        <w:rPr>
          <w:rFonts w:ascii="Arial" w:hAnsi="Arial" w:cs="Arial"/>
          <w:sz w:val="20"/>
          <w:szCs w:val="20"/>
          <w:lang w:eastAsia="es-AR"/>
        </w:rPr>
        <w:t xml:space="preserve"> Argentina S.A. (“</w:t>
      </w:r>
      <w:proofErr w:type="spellStart"/>
      <w:r w:rsidRPr="00314AC8">
        <w:rPr>
          <w:rFonts w:ascii="Arial" w:hAnsi="Arial" w:cs="Arial"/>
          <w:sz w:val="20"/>
          <w:szCs w:val="20"/>
          <w:lang w:eastAsia="es-AR"/>
        </w:rPr>
        <w:t>Bagley</w:t>
      </w:r>
      <w:proofErr w:type="spellEnd"/>
      <w:r w:rsidRPr="00314AC8">
        <w:rPr>
          <w:rFonts w:ascii="Arial" w:hAnsi="Arial" w:cs="Arial"/>
          <w:sz w:val="20"/>
          <w:szCs w:val="20"/>
          <w:lang w:eastAsia="es-AR"/>
        </w:rPr>
        <w:t xml:space="preserve">”), la suscripción de acciones a emitir por la Sociedad (“acciones iniciales”) por la cantidad de 115.542.240 acciones ordinarias, nominativas, no endosables, con derecho a 1 (un) voto y de valor nominal $1 por acción. Luego de realizada la suscripción, las acciones representarían el 20,16% del capital social y derechos a voto de la Sociedad. </w:t>
      </w:r>
      <w:proofErr w:type="spellStart"/>
      <w:r w:rsidRPr="00314AC8">
        <w:rPr>
          <w:rFonts w:ascii="Arial" w:hAnsi="Arial" w:cs="Arial"/>
          <w:sz w:val="20"/>
          <w:szCs w:val="20"/>
          <w:lang w:eastAsia="es-AR"/>
        </w:rPr>
        <w:t>Arcor</w:t>
      </w:r>
      <w:proofErr w:type="spellEnd"/>
      <w:r w:rsidRPr="00314AC8">
        <w:rPr>
          <w:rFonts w:ascii="Arial" w:hAnsi="Arial" w:cs="Arial"/>
          <w:sz w:val="20"/>
          <w:szCs w:val="20"/>
          <w:lang w:eastAsia="es-AR"/>
        </w:rPr>
        <w:t xml:space="preserve"> y </w:t>
      </w:r>
      <w:proofErr w:type="spellStart"/>
      <w:r w:rsidRPr="00314AC8">
        <w:rPr>
          <w:rFonts w:ascii="Arial" w:hAnsi="Arial" w:cs="Arial"/>
          <w:sz w:val="20"/>
          <w:szCs w:val="20"/>
          <w:lang w:eastAsia="es-AR"/>
        </w:rPr>
        <w:t>Bagley</w:t>
      </w:r>
      <w:proofErr w:type="spellEnd"/>
      <w:r w:rsidRPr="00314AC8">
        <w:rPr>
          <w:rFonts w:ascii="Arial" w:hAnsi="Arial" w:cs="Arial"/>
          <w:sz w:val="20"/>
          <w:szCs w:val="20"/>
          <w:lang w:eastAsia="es-AR"/>
        </w:rPr>
        <w:t xml:space="preserve"> suscribirían e integrarían cada uno el 50% de las acciones, por un precio total equivalente a dólares estadounidenses 50 millones.</w:t>
      </w:r>
    </w:p>
    <w:p w:rsidR="00DD530C" w:rsidRPr="00314AC8" w:rsidRDefault="00DD530C" w:rsidP="00DD530C">
      <w:pPr>
        <w:autoSpaceDE w:val="0"/>
        <w:autoSpaceDN w:val="0"/>
        <w:adjustRightInd w:val="0"/>
        <w:rPr>
          <w:rFonts w:ascii="Arial" w:hAnsi="Arial" w:cs="Arial"/>
          <w:sz w:val="20"/>
          <w:szCs w:val="20"/>
          <w:lang w:eastAsia="es-AR"/>
        </w:rPr>
      </w:pPr>
    </w:p>
    <w:p w:rsidR="00DD530C" w:rsidRPr="00314AC8" w:rsidRDefault="00DD530C" w:rsidP="00DD530C">
      <w:pPr>
        <w:autoSpaceDE w:val="0"/>
        <w:autoSpaceDN w:val="0"/>
        <w:adjustRightInd w:val="0"/>
        <w:rPr>
          <w:rFonts w:ascii="Arial" w:hAnsi="Arial" w:cs="Arial"/>
          <w:sz w:val="20"/>
          <w:szCs w:val="20"/>
          <w:lang w:eastAsia="es-AR"/>
        </w:rPr>
      </w:pPr>
      <w:r w:rsidRPr="00314AC8">
        <w:rPr>
          <w:rFonts w:ascii="Arial" w:hAnsi="Arial" w:cs="Arial"/>
          <w:sz w:val="20"/>
          <w:szCs w:val="20"/>
          <w:lang w:eastAsia="es-AR"/>
        </w:rPr>
        <w:t xml:space="preserve">Adicionalmente, la Sociedad y sus accionistas otorgaron a </w:t>
      </w:r>
      <w:proofErr w:type="spellStart"/>
      <w:r w:rsidRPr="00314AC8">
        <w:rPr>
          <w:rFonts w:ascii="Arial" w:hAnsi="Arial" w:cs="Arial"/>
          <w:sz w:val="20"/>
          <w:szCs w:val="20"/>
          <w:lang w:eastAsia="es-AR"/>
        </w:rPr>
        <w:t>Arcor</w:t>
      </w:r>
      <w:proofErr w:type="spellEnd"/>
      <w:r w:rsidRPr="00314AC8">
        <w:rPr>
          <w:rFonts w:ascii="Arial" w:hAnsi="Arial" w:cs="Arial"/>
          <w:sz w:val="20"/>
          <w:szCs w:val="20"/>
          <w:lang w:eastAsia="es-AR"/>
        </w:rPr>
        <w:t xml:space="preserve"> y </w:t>
      </w:r>
      <w:proofErr w:type="spellStart"/>
      <w:r w:rsidRPr="00314AC8">
        <w:rPr>
          <w:rFonts w:ascii="Arial" w:hAnsi="Arial" w:cs="Arial"/>
          <w:sz w:val="20"/>
          <w:szCs w:val="20"/>
          <w:lang w:eastAsia="es-AR"/>
        </w:rPr>
        <w:t>Bagley</w:t>
      </w:r>
      <w:proofErr w:type="spellEnd"/>
      <w:r w:rsidRPr="00314AC8">
        <w:rPr>
          <w:rFonts w:ascii="Arial" w:hAnsi="Arial" w:cs="Arial"/>
          <w:sz w:val="20"/>
          <w:szCs w:val="20"/>
          <w:lang w:eastAsia="es-AR"/>
        </w:rPr>
        <w:t>, una opción</w:t>
      </w:r>
    </w:p>
    <w:p w:rsidR="00DD530C" w:rsidRPr="00314AC8" w:rsidRDefault="00DD530C" w:rsidP="00DD530C">
      <w:pPr>
        <w:autoSpaceDE w:val="0"/>
        <w:autoSpaceDN w:val="0"/>
        <w:adjustRightInd w:val="0"/>
        <w:rPr>
          <w:rFonts w:ascii="Arial" w:hAnsi="Arial" w:cs="Arial"/>
          <w:sz w:val="20"/>
          <w:szCs w:val="20"/>
          <w:lang w:eastAsia="es-AR"/>
        </w:rPr>
      </w:pPr>
      <w:r w:rsidRPr="00314AC8">
        <w:rPr>
          <w:rFonts w:ascii="Arial" w:hAnsi="Arial" w:cs="Arial"/>
          <w:sz w:val="20"/>
          <w:szCs w:val="20"/>
          <w:lang w:eastAsia="es-AR"/>
        </w:rPr>
        <w:t>irrevocable por única vez para exigir a la Sociedad que emita la cantidad de 80.879.568 acciones</w:t>
      </w:r>
    </w:p>
    <w:p w:rsidR="00DD530C" w:rsidRPr="00314AC8" w:rsidRDefault="00DD530C" w:rsidP="00DD530C">
      <w:pPr>
        <w:autoSpaceDE w:val="0"/>
        <w:autoSpaceDN w:val="0"/>
        <w:adjustRightInd w:val="0"/>
        <w:rPr>
          <w:rFonts w:ascii="Arial" w:hAnsi="Arial" w:cs="Arial"/>
          <w:sz w:val="20"/>
          <w:szCs w:val="20"/>
          <w:lang w:eastAsia="es-AR"/>
        </w:rPr>
      </w:pPr>
      <w:r w:rsidRPr="00314AC8">
        <w:rPr>
          <w:rFonts w:ascii="Arial" w:hAnsi="Arial" w:cs="Arial"/>
          <w:sz w:val="20"/>
          <w:szCs w:val="20"/>
          <w:lang w:eastAsia="es-AR"/>
        </w:rPr>
        <w:t>(“acciones adicionales”) ordinarias, nominativas, no endosables, con derecho a 1 (un) voto y de</w:t>
      </w:r>
    </w:p>
    <w:p w:rsidR="00DD530C" w:rsidRPr="00314AC8" w:rsidRDefault="00DD530C" w:rsidP="00DD530C">
      <w:pPr>
        <w:autoSpaceDE w:val="0"/>
        <w:autoSpaceDN w:val="0"/>
        <w:adjustRightInd w:val="0"/>
        <w:rPr>
          <w:rFonts w:ascii="Arial" w:hAnsi="Arial" w:cs="Arial"/>
          <w:sz w:val="20"/>
          <w:szCs w:val="20"/>
          <w:lang w:eastAsia="es-AR"/>
        </w:rPr>
      </w:pPr>
      <w:r w:rsidRPr="00314AC8">
        <w:rPr>
          <w:rFonts w:ascii="Arial" w:hAnsi="Arial" w:cs="Arial"/>
          <w:sz w:val="20"/>
          <w:szCs w:val="20"/>
          <w:lang w:eastAsia="es-AR"/>
        </w:rPr>
        <w:t>valor nominal $1 por acción, representativas luego de realizada la suscripción adicional del</w:t>
      </w:r>
    </w:p>
    <w:p w:rsidR="00DD530C" w:rsidRPr="00314AC8" w:rsidRDefault="00DD530C" w:rsidP="00DD530C">
      <w:pPr>
        <w:autoSpaceDE w:val="0"/>
        <w:autoSpaceDN w:val="0"/>
        <w:adjustRightInd w:val="0"/>
        <w:rPr>
          <w:rFonts w:ascii="Arial" w:hAnsi="Arial" w:cs="Arial"/>
          <w:sz w:val="20"/>
          <w:szCs w:val="20"/>
          <w:lang w:eastAsia="es-AR"/>
        </w:rPr>
      </w:pPr>
      <w:r w:rsidRPr="00314AC8">
        <w:rPr>
          <w:rFonts w:ascii="Arial" w:hAnsi="Arial" w:cs="Arial"/>
          <w:sz w:val="20"/>
          <w:szCs w:val="20"/>
          <w:lang w:eastAsia="es-AR"/>
        </w:rPr>
        <w:t>12,37% del capital social y derechos de voto de la Sociedad integrando cada uno el 50% de las</w:t>
      </w:r>
    </w:p>
    <w:p w:rsidR="00DD530C" w:rsidRPr="00314AC8" w:rsidRDefault="00DD530C" w:rsidP="00DD530C">
      <w:pPr>
        <w:rPr>
          <w:rFonts w:ascii="Arial" w:hAnsi="Arial" w:cs="Arial"/>
          <w:sz w:val="20"/>
          <w:szCs w:val="20"/>
          <w:lang w:eastAsia="es-AR"/>
        </w:rPr>
      </w:pPr>
      <w:r w:rsidRPr="00314AC8">
        <w:rPr>
          <w:rFonts w:ascii="Arial" w:hAnsi="Arial" w:cs="Arial"/>
          <w:sz w:val="20"/>
          <w:szCs w:val="20"/>
          <w:lang w:eastAsia="es-AR"/>
        </w:rPr>
        <w:t>acciones adicionales. La opción fue ejercida a principios de 2017. El precio pagado fue de 38 millones de dólares.</w:t>
      </w:r>
    </w:p>
    <w:p w:rsidR="00DD530C" w:rsidRPr="00314AC8" w:rsidRDefault="00DD530C" w:rsidP="00DD530C">
      <w:pPr>
        <w:rPr>
          <w:rFonts w:ascii="Arial" w:hAnsi="Arial" w:cs="Arial"/>
          <w:sz w:val="20"/>
          <w:szCs w:val="20"/>
          <w:lang w:eastAsia="es-AR"/>
        </w:rPr>
      </w:pPr>
      <w:proofErr w:type="spellStart"/>
      <w:r w:rsidRPr="00314AC8">
        <w:rPr>
          <w:rFonts w:ascii="Arial" w:hAnsi="Arial" w:cs="Arial"/>
          <w:sz w:val="20"/>
          <w:szCs w:val="20"/>
          <w:lang w:eastAsia="es-AR"/>
        </w:rPr>
        <w:t>Arcor</w:t>
      </w:r>
      <w:proofErr w:type="spellEnd"/>
      <w:r w:rsidRPr="00314AC8">
        <w:rPr>
          <w:rFonts w:ascii="Arial" w:hAnsi="Arial" w:cs="Arial"/>
          <w:sz w:val="20"/>
          <w:szCs w:val="20"/>
          <w:lang w:eastAsia="es-AR"/>
        </w:rPr>
        <w:t xml:space="preserve"> tiene a su vez una opción de compra por el resto de las acciones de la Sociedad en poder de la familia </w:t>
      </w:r>
      <w:proofErr w:type="spellStart"/>
      <w:r w:rsidRPr="00314AC8">
        <w:rPr>
          <w:rFonts w:ascii="Arial" w:hAnsi="Arial" w:cs="Arial"/>
          <w:sz w:val="20"/>
          <w:szCs w:val="20"/>
          <w:lang w:eastAsia="es-AR"/>
        </w:rPr>
        <w:t>Mastellone</w:t>
      </w:r>
      <w:proofErr w:type="spellEnd"/>
      <w:r w:rsidRPr="00314AC8">
        <w:rPr>
          <w:rFonts w:ascii="Arial" w:hAnsi="Arial" w:cs="Arial"/>
          <w:sz w:val="20"/>
          <w:szCs w:val="20"/>
          <w:lang w:eastAsia="es-AR"/>
        </w:rPr>
        <w:t>.</w:t>
      </w:r>
    </w:p>
    <w:p w:rsidR="00DD530C" w:rsidRPr="00314AC8" w:rsidRDefault="00DD530C" w:rsidP="00DD530C">
      <w:pPr>
        <w:rPr>
          <w:rFonts w:ascii="Arial" w:hAnsi="Arial" w:cs="Arial"/>
          <w:sz w:val="20"/>
          <w:szCs w:val="20"/>
        </w:rPr>
      </w:pPr>
      <w:r w:rsidRPr="00314AC8">
        <w:rPr>
          <w:rFonts w:ascii="Arial" w:hAnsi="Arial" w:cs="Arial"/>
          <w:sz w:val="20"/>
          <w:szCs w:val="20"/>
        </w:rPr>
        <w:t xml:space="preserve">Se adjuntan los estados financieros de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y </w:t>
      </w:r>
      <w:proofErr w:type="spellStart"/>
      <w:r w:rsidRPr="00314AC8">
        <w:rPr>
          <w:rFonts w:ascii="Arial" w:hAnsi="Arial" w:cs="Arial"/>
          <w:sz w:val="20"/>
          <w:szCs w:val="20"/>
        </w:rPr>
        <w:t>Mastellone</w:t>
      </w:r>
      <w:proofErr w:type="spellEnd"/>
      <w:r w:rsidRPr="00314AC8">
        <w:rPr>
          <w:rFonts w:ascii="Arial" w:hAnsi="Arial" w:cs="Arial"/>
          <w:sz w:val="20"/>
          <w:szCs w:val="20"/>
        </w:rPr>
        <w:t>.</w:t>
      </w:r>
    </w:p>
    <w:p w:rsidR="00DD530C" w:rsidRPr="00314AC8" w:rsidRDefault="00DD530C" w:rsidP="00DD530C">
      <w:pPr>
        <w:numPr>
          <w:ilvl w:val="0"/>
          <w:numId w:val="5"/>
        </w:numPr>
        <w:spacing w:line="276" w:lineRule="auto"/>
        <w:rPr>
          <w:rFonts w:ascii="Arial" w:hAnsi="Arial" w:cs="Arial"/>
          <w:sz w:val="20"/>
          <w:szCs w:val="20"/>
        </w:rPr>
      </w:pPr>
      <w:r w:rsidRPr="00314AC8">
        <w:rPr>
          <w:rFonts w:ascii="Arial" w:hAnsi="Arial" w:cs="Arial"/>
          <w:sz w:val="20"/>
          <w:szCs w:val="20"/>
        </w:rPr>
        <w:t xml:space="preserve">¿Cuál fue la valuación del </w:t>
      </w:r>
      <w:proofErr w:type="spellStart"/>
      <w:r w:rsidRPr="00314AC8">
        <w:rPr>
          <w:rFonts w:ascii="Arial" w:hAnsi="Arial" w:cs="Arial"/>
          <w:sz w:val="20"/>
          <w:szCs w:val="20"/>
        </w:rPr>
        <w:t>equity</w:t>
      </w:r>
      <w:proofErr w:type="spellEnd"/>
      <w:r w:rsidRPr="00314AC8">
        <w:rPr>
          <w:rFonts w:ascii="Arial" w:hAnsi="Arial" w:cs="Arial"/>
          <w:sz w:val="20"/>
          <w:szCs w:val="20"/>
        </w:rPr>
        <w:t xml:space="preserve"> en la compra de las “acciones iniciales” y cuál fue la valuación de las “acciones adicionales”?</w:t>
      </w:r>
    </w:p>
    <w:p w:rsidR="00DD530C" w:rsidRPr="00314AC8" w:rsidRDefault="00DD530C" w:rsidP="00DD530C">
      <w:pPr>
        <w:numPr>
          <w:ilvl w:val="0"/>
          <w:numId w:val="5"/>
        </w:numPr>
        <w:spacing w:line="276" w:lineRule="auto"/>
        <w:rPr>
          <w:rFonts w:ascii="Arial" w:hAnsi="Arial" w:cs="Arial"/>
          <w:sz w:val="20"/>
          <w:szCs w:val="20"/>
        </w:rPr>
      </w:pPr>
      <w:r w:rsidRPr="00314AC8">
        <w:rPr>
          <w:rFonts w:ascii="Arial" w:hAnsi="Arial" w:cs="Arial"/>
          <w:sz w:val="20"/>
          <w:szCs w:val="20"/>
        </w:rPr>
        <w:t xml:space="preserve">En el caso de suscrición de las “acciones adicionales”, ¿cuál fue el valor de activos (Enterprise </w:t>
      </w:r>
      <w:proofErr w:type="spellStart"/>
      <w:r w:rsidRPr="00314AC8">
        <w:rPr>
          <w:rFonts w:ascii="Arial" w:hAnsi="Arial" w:cs="Arial"/>
          <w:sz w:val="20"/>
          <w:szCs w:val="20"/>
        </w:rPr>
        <w:t>Value</w:t>
      </w:r>
      <w:proofErr w:type="spellEnd"/>
      <w:r w:rsidRPr="00314AC8">
        <w:rPr>
          <w:rFonts w:ascii="Arial" w:hAnsi="Arial" w:cs="Arial"/>
          <w:sz w:val="20"/>
          <w:szCs w:val="20"/>
        </w:rPr>
        <w:t xml:space="preserve">) que surge de la valuación? ¿Cuál fue el EV/EBITDA de </w:t>
      </w:r>
      <w:proofErr w:type="spellStart"/>
      <w:r w:rsidRPr="00314AC8">
        <w:rPr>
          <w:rFonts w:ascii="Arial" w:hAnsi="Arial" w:cs="Arial"/>
          <w:sz w:val="20"/>
          <w:szCs w:val="20"/>
        </w:rPr>
        <w:t>Mastellone</w:t>
      </w:r>
      <w:proofErr w:type="spellEnd"/>
      <w:r w:rsidRPr="00314AC8">
        <w:rPr>
          <w:rFonts w:ascii="Arial" w:hAnsi="Arial" w:cs="Arial"/>
          <w:sz w:val="20"/>
          <w:szCs w:val="20"/>
        </w:rPr>
        <w:t>?</w:t>
      </w:r>
    </w:p>
    <w:p w:rsidR="00DD530C" w:rsidRPr="00314AC8" w:rsidRDefault="00DD530C" w:rsidP="00DD530C">
      <w:pPr>
        <w:numPr>
          <w:ilvl w:val="0"/>
          <w:numId w:val="5"/>
        </w:numPr>
        <w:spacing w:line="276" w:lineRule="auto"/>
        <w:rPr>
          <w:rFonts w:ascii="Arial" w:hAnsi="Arial" w:cs="Arial"/>
          <w:sz w:val="20"/>
          <w:szCs w:val="20"/>
        </w:rPr>
      </w:pPr>
      <w:r w:rsidRPr="00314AC8">
        <w:rPr>
          <w:rFonts w:ascii="Arial" w:hAnsi="Arial" w:cs="Arial"/>
          <w:sz w:val="20"/>
          <w:szCs w:val="20"/>
        </w:rPr>
        <w:t xml:space="preserve">Si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comprase a la familia </w:t>
      </w:r>
      <w:proofErr w:type="spellStart"/>
      <w:r w:rsidRPr="00314AC8">
        <w:rPr>
          <w:rFonts w:ascii="Arial" w:hAnsi="Arial" w:cs="Arial"/>
          <w:sz w:val="20"/>
          <w:szCs w:val="20"/>
        </w:rPr>
        <w:t>Mastellone</w:t>
      </w:r>
      <w:proofErr w:type="spellEnd"/>
      <w:r w:rsidRPr="00314AC8">
        <w:rPr>
          <w:rFonts w:ascii="Arial" w:hAnsi="Arial" w:cs="Arial"/>
          <w:sz w:val="20"/>
          <w:szCs w:val="20"/>
        </w:rPr>
        <w:t xml:space="preserve"> hoy el resto de las acciones de </w:t>
      </w:r>
      <w:proofErr w:type="spellStart"/>
      <w:r w:rsidRPr="00314AC8">
        <w:rPr>
          <w:rFonts w:ascii="Arial" w:hAnsi="Arial" w:cs="Arial"/>
          <w:sz w:val="20"/>
          <w:szCs w:val="20"/>
        </w:rPr>
        <w:t>Mastellone</w:t>
      </w:r>
      <w:proofErr w:type="spellEnd"/>
      <w:r w:rsidRPr="00314AC8">
        <w:rPr>
          <w:rFonts w:ascii="Arial" w:hAnsi="Arial" w:cs="Arial"/>
          <w:sz w:val="20"/>
          <w:szCs w:val="20"/>
        </w:rPr>
        <w:t xml:space="preserve"> al precio al que suscribió las “acciones adicionales”:</w:t>
      </w:r>
    </w:p>
    <w:p w:rsidR="00DD530C" w:rsidRPr="00314AC8" w:rsidRDefault="00DD530C" w:rsidP="00DD530C">
      <w:pPr>
        <w:numPr>
          <w:ilvl w:val="1"/>
          <w:numId w:val="5"/>
        </w:numPr>
        <w:spacing w:line="276" w:lineRule="auto"/>
        <w:rPr>
          <w:rFonts w:ascii="Arial" w:hAnsi="Arial" w:cs="Arial"/>
          <w:sz w:val="20"/>
          <w:szCs w:val="20"/>
        </w:rPr>
      </w:pPr>
      <w:r w:rsidRPr="00314AC8">
        <w:rPr>
          <w:rFonts w:ascii="Arial" w:hAnsi="Arial" w:cs="Arial"/>
          <w:sz w:val="20"/>
          <w:szCs w:val="20"/>
        </w:rPr>
        <w:t xml:space="preserve">¿Cuánto tendría que pagar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a la familia </w:t>
      </w:r>
      <w:proofErr w:type="spellStart"/>
      <w:r w:rsidRPr="00314AC8">
        <w:rPr>
          <w:rFonts w:ascii="Arial" w:hAnsi="Arial" w:cs="Arial"/>
          <w:sz w:val="20"/>
          <w:szCs w:val="20"/>
        </w:rPr>
        <w:t>Mastellone</w:t>
      </w:r>
      <w:proofErr w:type="spellEnd"/>
      <w:r w:rsidRPr="00314AC8">
        <w:rPr>
          <w:rFonts w:ascii="Arial" w:hAnsi="Arial" w:cs="Arial"/>
          <w:sz w:val="20"/>
          <w:szCs w:val="20"/>
        </w:rPr>
        <w:t>?</w:t>
      </w:r>
    </w:p>
    <w:p w:rsidR="00DD530C" w:rsidRPr="00314AC8" w:rsidRDefault="00DD530C" w:rsidP="00DD530C">
      <w:pPr>
        <w:numPr>
          <w:ilvl w:val="1"/>
          <w:numId w:val="5"/>
        </w:numPr>
        <w:spacing w:line="276" w:lineRule="auto"/>
        <w:rPr>
          <w:rFonts w:ascii="Arial" w:hAnsi="Arial" w:cs="Arial"/>
          <w:sz w:val="20"/>
          <w:szCs w:val="20"/>
        </w:rPr>
      </w:pPr>
      <w:r w:rsidRPr="00314AC8">
        <w:rPr>
          <w:rFonts w:ascii="Arial" w:hAnsi="Arial" w:cs="Arial"/>
          <w:sz w:val="20"/>
          <w:szCs w:val="20"/>
        </w:rPr>
        <w:t xml:space="preserve">¿Cuál sería el EBITDA de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consolidado luego de la adquisición?</w:t>
      </w:r>
    </w:p>
    <w:p w:rsidR="00DD530C" w:rsidRPr="00314AC8" w:rsidRDefault="00DD530C" w:rsidP="00DD530C">
      <w:pPr>
        <w:numPr>
          <w:ilvl w:val="1"/>
          <w:numId w:val="5"/>
        </w:numPr>
        <w:spacing w:line="276" w:lineRule="auto"/>
        <w:rPr>
          <w:rFonts w:ascii="Arial" w:hAnsi="Arial" w:cs="Arial"/>
          <w:sz w:val="20"/>
          <w:szCs w:val="20"/>
        </w:rPr>
      </w:pPr>
      <w:r w:rsidRPr="00314AC8">
        <w:rPr>
          <w:rFonts w:ascii="Arial" w:hAnsi="Arial" w:cs="Arial"/>
          <w:sz w:val="20"/>
          <w:szCs w:val="20"/>
        </w:rPr>
        <w:t xml:space="preserve">¿Cuál sería la deuda neta / EBITDA (asumiendo que para comprar las nuevas acciones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emite nueva deuda)?</w:t>
      </w:r>
    </w:p>
    <w:p w:rsidR="00DD530C" w:rsidRPr="00314AC8" w:rsidRDefault="00DD530C" w:rsidP="00DD530C">
      <w:pPr>
        <w:numPr>
          <w:ilvl w:val="0"/>
          <w:numId w:val="5"/>
        </w:numPr>
        <w:spacing w:line="276" w:lineRule="auto"/>
        <w:rPr>
          <w:rFonts w:ascii="Arial" w:hAnsi="Arial" w:cs="Arial"/>
          <w:sz w:val="20"/>
          <w:szCs w:val="20"/>
        </w:rPr>
      </w:pPr>
      <w:r w:rsidRPr="00314AC8">
        <w:rPr>
          <w:rFonts w:ascii="Arial" w:hAnsi="Arial" w:cs="Arial"/>
          <w:sz w:val="20"/>
          <w:szCs w:val="20"/>
        </w:rPr>
        <w:t xml:space="preserve">Previo al anuncio de la suscripción de acciones y opción de compra por parte de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los bonos de </w:t>
      </w:r>
      <w:proofErr w:type="spellStart"/>
      <w:r w:rsidRPr="00314AC8">
        <w:rPr>
          <w:rFonts w:ascii="Arial" w:hAnsi="Arial" w:cs="Arial"/>
          <w:sz w:val="20"/>
          <w:szCs w:val="20"/>
        </w:rPr>
        <w:t>Mastellone</w:t>
      </w:r>
      <w:proofErr w:type="spellEnd"/>
      <w:r w:rsidRPr="00314AC8">
        <w:rPr>
          <w:rFonts w:ascii="Arial" w:hAnsi="Arial" w:cs="Arial"/>
          <w:sz w:val="20"/>
          <w:szCs w:val="20"/>
        </w:rPr>
        <w:t xml:space="preserve"> que tienen una tasa de interés de 12,625% y vencimiento en 2021 cotizaban bajo </w:t>
      </w:r>
      <w:proofErr w:type="gramStart"/>
      <w:r w:rsidRPr="00314AC8">
        <w:rPr>
          <w:rFonts w:ascii="Arial" w:hAnsi="Arial" w:cs="Arial"/>
          <w:sz w:val="20"/>
          <w:szCs w:val="20"/>
        </w:rPr>
        <w:t>la par</w:t>
      </w:r>
      <w:proofErr w:type="gramEnd"/>
      <w:r w:rsidRPr="00314AC8">
        <w:rPr>
          <w:rFonts w:ascii="Arial" w:hAnsi="Arial" w:cs="Arial"/>
          <w:sz w:val="20"/>
          <w:szCs w:val="20"/>
        </w:rPr>
        <w:t xml:space="preserve">. Los bonos de </w:t>
      </w:r>
      <w:proofErr w:type="spellStart"/>
      <w:r w:rsidRPr="00314AC8">
        <w:rPr>
          <w:rFonts w:ascii="Arial" w:hAnsi="Arial" w:cs="Arial"/>
          <w:sz w:val="20"/>
          <w:szCs w:val="20"/>
        </w:rPr>
        <w:t>Arcor</w:t>
      </w:r>
      <w:proofErr w:type="spellEnd"/>
      <w:r w:rsidRPr="00314AC8">
        <w:rPr>
          <w:rFonts w:ascii="Arial" w:hAnsi="Arial" w:cs="Arial"/>
          <w:sz w:val="20"/>
          <w:szCs w:val="20"/>
        </w:rPr>
        <w:t xml:space="preserve">, tenían un YTM de alrededor del 6%. </w:t>
      </w:r>
      <w:r w:rsidRPr="00314AC8">
        <w:rPr>
          <w:rFonts w:ascii="Arial" w:hAnsi="Arial" w:cs="Arial"/>
          <w:sz w:val="20"/>
          <w:szCs w:val="20"/>
        </w:rPr>
        <w:lastRenderedPageBreak/>
        <w:t xml:space="preserve">Luego del anuncio, ¿Qué esperarías que pase con los bonos de </w:t>
      </w:r>
      <w:proofErr w:type="spellStart"/>
      <w:r w:rsidRPr="00314AC8">
        <w:rPr>
          <w:rFonts w:ascii="Arial" w:hAnsi="Arial" w:cs="Arial"/>
          <w:sz w:val="20"/>
          <w:szCs w:val="20"/>
        </w:rPr>
        <w:t>Mastellone</w:t>
      </w:r>
      <w:proofErr w:type="spellEnd"/>
      <w:r w:rsidRPr="00314AC8">
        <w:rPr>
          <w:rFonts w:ascii="Arial" w:hAnsi="Arial" w:cs="Arial"/>
          <w:sz w:val="20"/>
          <w:szCs w:val="20"/>
        </w:rPr>
        <w:t xml:space="preserve">? ¿esperarías que coticen bajo o sobre </w:t>
      </w:r>
      <w:proofErr w:type="gramStart"/>
      <w:r w:rsidRPr="00314AC8">
        <w:rPr>
          <w:rFonts w:ascii="Arial" w:hAnsi="Arial" w:cs="Arial"/>
          <w:sz w:val="20"/>
          <w:szCs w:val="20"/>
        </w:rPr>
        <w:t>la par</w:t>
      </w:r>
      <w:proofErr w:type="gramEnd"/>
      <w:r w:rsidRPr="00314AC8">
        <w:rPr>
          <w:rFonts w:ascii="Arial" w:hAnsi="Arial" w:cs="Arial"/>
          <w:sz w:val="20"/>
          <w:szCs w:val="20"/>
        </w:rPr>
        <w:t>?</w:t>
      </w:r>
    </w:p>
    <w:p w:rsidR="00DD530C" w:rsidRPr="00314AC8" w:rsidRDefault="00DD530C" w:rsidP="00DD530C">
      <w:pPr>
        <w:rPr>
          <w:rFonts w:ascii="Arial" w:hAnsi="Arial" w:cs="Arial"/>
          <w:sz w:val="20"/>
          <w:szCs w:val="20"/>
        </w:rPr>
      </w:pPr>
      <w:r w:rsidRPr="00314AC8">
        <w:rPr>
          <w:rFonts w:ascii="Arial" w:hAnsi="Arial" w:cs="Arial"/>
          <w:sz w:val="20"/>
          <w:szCs w:val="20"/>
        </w:rPr>
        <w:t>Datos adicionales:</w:t>
      </w:r>
      <w:r w:rsidRPr="00314AC8">
        <w:rPr>
          <w:rFonts w:ascii="Arial" w:hAnsi="Arial" w:cs="Arial"/>
          <w:sz w:val="20"/>
          <w:szCs w:val="20"/>
        </w:rPr>
        <w:br/>
        <w:t>TC promedio 2015 = 9,27 ; TC final 2015= 13,01 ; TC inicio 2017 = 15,92</w:t>
      </w:r>
    </w:p>
    <w:p w:rsidR="00DD530C" w:rsidRDefault="00DD530C">
      <w:pPr>
        <w:rPr>
          <w:rFonts w:ascii="Arial" w:hAnsi="Arial" w:cs="Arial"/>
          <w:b/>
          <w:sz w:val="20"/>
          <w:szCs w:val="20"/>
        </w:rPr>
      </w:pPr>
    </w:p>
    <w:p w:rsidR="00314AC8" w:rsidRPr="006B7B58" w:rsidRDefault="00314AC8">
      <w:pPr>
        <w:rPr>
          <w:rFonts w:ascii="Arial" w:hAnsi="Arial" w:cs="Arial"/>
          <w:b/>
          <w:sz w:val="20"/>
          <w:szCs w:val="20"/>
        </w:rPr>
      </w:pPr>
      <w:r w:rsidRPr="006B7B58">
        <w:rPr>
          <w:rFonts w:ascii="Arial" w:hAnsi="Arial" w:cs="Arial"/>
          <w:b/>
          <w:sz w:val="20"/>
          <w:szCs w:val="20"/>
        </w:rPr>
        <w:t>Ejercicio 6</w:t>
      </w:r>
    </w:p>
    <w:p w:rsidR="00314AC8" w:rsidRPr="006B7B58" w:rsidRDefault="00314AC8" w:rsidP="00314AC8">
      <w:pPr>
        <w:rPr>
          <w:rFonts w:ascii="Arial" w:hAnsi="Arial" w:cs="Arial"/>
          <w:sz w:val="20"/>
          <w:szCs w:val="20"/>
        </w:rPr>
      </w:pPr>
      <w:r w:rsidRPr="006B7B58">
        <w:rPr>
          <w:rFonts w:ascii="Arial" w:hAnsi="Arial" w:cs="Arial"/>
          <w:sz w:val="20"/>
          <w:szCs w:val="20"/>
        </w:rPr>
        <w:t>En el año 2017, la empresa distribuidora de energía EDENOR presentó balance luego de la liberación de las tarifas. Hoy el precio por acción 61,30 ARS. Con el balance adjunto, responda:</w:t>
      </w:r>
    </w:p>
    <w:p w:rsidR="00314AC8" w:rsidRPr="006B7B58" w:rsidRDefault="00314AC8" w:rsidP="00314AC8">
      <w:pPr>
        <w:pStyle w:val="ListParagraph"/>
        <w:numPr>
          <w:ilvl w:val="0"/>
          <w:numId w:val="6"/>
        </w:numPr>
        <w:rPr>
          <w:rFonts w:ascii="Arial" w:hAnsi="Arial" w:cs="Arial"/>
          <w:sz w:val="20"/>
          <w:szCs w:val="20"/>
        </w:rPr>
      </w:pPr>
      <w:r w:rsidRPr="006B7B58">
        <w:rPr>
          <w:rFonts w:ascii="Arial" w:hAnsi="Arial" w:cs="Arial"/>
          <w:sz w:val="20"/>
          <w:szCs w:val="20"/>
        </w:rPr>
        <w:t xml:space="preserve">¿Cuál sería </w:t>
      </w:r>
      <w:proofErr w:type="gramStart"/>
      <w:r w:rsidRPr="006B7B58">
        <w:rPr>
          <w:rFonts w:ascii="Arial" w:hAnsi="Arial" w:cs="Arial"/>
          <w:sz w:val="20"/>
          <w:szCs w:val="20"/>
        </w:rPr>
        <w:t>el ratio</w:t>
      </w:r>
      <w:proofErr w:type="gramEnd"/>
      <w:r w:rsidRPr="006B7B58">
        <w:rPr>
          <w:rFonts w:ascii="Arial" w:hAnsi="Arial" w:cs="Arial"/>
          <w:sz w:val="20"/>
          <w:szCs w:val="20"/>
        </w:rPr>
        <w:t xml:space="preserve"> más adecuado para </w:t>
      </w:r>
      <w:proofErr w:type="spellStart"/>
      <w:r w:rsidRPr="006B7B58">
        <w:rPr>
          <w:rFonts w:ascii="Arial" w:hAnsi="Arial" w:cs="Arial"/>
          <w:sz w:val="20"/>
          <w:szCs w:val="20"/>
        </w:rPr>
        <w:t>valuar</w:t>
      </w:r>
      <w:proofErr w:type="spellEnd"/>
      <w:r w:rsidRPr="006B7B58">
        <w:rPr>
          <w:rFonts w:ascii="Arial" w:hAnsi="Arial" w:cs="Arial"/>
          <w:sz w:val="20"/>
          <w:szCs w:val="20"/>
        </w:rPr>
        <w:t xml:space="preserve"> la compañía?</w:t>
      </w:r>
    </w:p>
    <w:p w:rsidR="00314AC8" w:rsidRPr="006B7B58" w:rsidRDefault="00314AC8" w:rsidP="00314AC8">
      <w:pPr>
        <w:pStyle w:val="ListParagraph"/>
        <w:numPr>
          <w:ilvl w:val="1"/>
          <w:numId w:val="6"/>
        </w:numPr>
        <w:rPr>
          <w:rFonts w:ascii="Arial" w:hAnsi="Arial" w:cs="Arial"/>
          <w:sz w:val="20"/>
          <w:szCs w:val="20"/>
        </w:rPr>
      </w:pPr>
      <w:r w:rsidRPr="006B7B58">
        <w:rPr>
          <w:rFonts w:ascii="Arial" w:hAnsi="Arial" w:cs="Arial"/>
          <w:sz w:val="20"/>
          <w:szCs w:val="20"/>
        </w:rPr>
        <w:t>EV/EBITDA Generadoras de energía 8x</w:t>
      </w:r>
    </w:p>
    <w:p w:rsidR="00314AC8" w:rsidRPr="006B7B58" w:rsidRDefault="00314AC8" w:rsidP="00314AC8">
      <w:pPr>
        <w:pStyle w:val="ListParagraph"/>
        <w:numPr>
          <w:ilvl w:val="1"/>
          <w:numId w:val="6"/>
        </w:numPr>
        <w:rPr>
          <w:rFonts w:ascii="Arial" w:hAnsi="Arial" w:cs="Arial"/>
          <w:sz w:val="20"/>
          <w:szCs w:val="20"/>
        </w:rPr>
      </w:pPr>
      <w:r w:rsidRPr="006B7B58">
        <w:rPr>
          <w:rFonts w:ascii="Arial" w:hAnsi="Arial" w:cs="Arial"/>
          <w:sz w:val="20"/>
          <w:szCs w:val="20"/>
        </w:rPr>
        <w:t>EV/EBITDA Distribuidoras Mundial 6x</w:t>
      </w:r>
    </w:p>
    <w:p w:rsidR="00314AC8" w:rsidRPr="006B7B58" w:rsidRDefault="00314AC8" w:rsidP="00314AC8">
      <w:pPr>
        <w:pStyle w:val="ListParagraph"/>
        <w:numPr>
          <w:ilvl w:val="1"/>
          <w:numId w:val="6"/>
        </w:numPr>
        <w:rPr>
          <w:rFonts w:ascii="Arial" w:hAnsi="Arial" w:cs="Arial"/>
          <w:sz w:val="20"/>
          <w:szCs w:val="20"/>
        </w:rPr>
      </w:pPr>
      <w:r w:rsidRPr="006B7B58">
        <w:rPr>
          <w:rFonts w:ascii="Arial" w:hAnsi="Arial" w:cs="Arial"/>
          <w:sz w:val="20"/>
          <w:szCs w:val="20"/>
        </w:rPr>
        <w:t>EV/EBITDA Distribuidoras LATAM 9x</w:t>
      </w:r>
    </w:p>
    <w:p w:rsidR="00314AC8" w:rsidRPr="006B7B58" w:rsidRDefault="00314AC8" w:rsidP="00314AC8">
      <w:pPr>
        <w:pStyle w:val="ListParagraph"/>
        <w:numPr>
          <w:ilvl w:val="0"/>
          <w:numId w:val="6"/>
        </w:numPr>
        <w:rPr>
          <w:rFonts w:ascii="Arial" w:hAnsi="Arial" w:cs="Arial"/>
          <w:sz w:val="20"/>
          <w:szCs w:val="20"/>
        </w:rPr>
      </w:pPr>
      <w:r w:rsidRPr="006B7B58">
        <w:rPr>
          <w:rFonts w:ascii="Arial" w:hAnsi="Arial" w:cs="Arial"/>
          <w:sz w:val="20"/>
          <w:szCs w:val="20"/>
        </w:rPr>
        <w:t>¿Cuál fue la evolución de la situación financiera de la compañía?</w:t>
      </w:r>
    </w:p>
    <w:p w:rsidR="00314AC8" w:rsidRPr="006B7B58" w:rsidRDefault="00314AC8" w:rsidP="00314AC8">
      <w:pPr>
        <w:pStyle w:val="ListParagraph"/>
        <w:numPr>
          <w:ilvl w:val="0"/>
          <w:numId w:val="6"/>
        </w:numPr>
        <w:rPr>
          <w:rFonts w:ascii="Arial" w:hAnsi="Arial" w:cs="Arial"/>
          <w:sz w:val="20"/>
          <w:szCs w:val="20"/>
        </w:rPr>
      </w:pPr>
      <w:r w:rsidRPr="006B7B58">
        <w:rPr>
          <w:rFonts w:ascii="Arial" w:hAnsi="Arial" w:cs="Arial"/>
          <w:sz w:val="20"/>
          <w:szCs w:val="20"/>
        </w:rPr>
        <w:t xml:space="preserve">Calcule el EV/EBITDA actual de </w:t>
      </w:r>
      <w:proofErr w:type="spellStart"/>
      <w:r w:rsidRPr="006B7B58">
        <w:rPr>
          <w:rFonts w:ascii="Arial" w:hAnsi="Arial" w:cs="Arial"/>
          <w:sz w:val="20"/>
          <w:szCs w:val="20"/>
        </w:rPr>
        <w:t>Edenor</w:t>
      </w:r>
      <w:proofErr w:type="spellEnd"/>
      <w:r w:rsidRPr="006B7B58">
        <w:rPr>
          <w:rFonts w:ascii="Arial" w:hAnsi="Arial" w:cs="Arial"/>
          <w:sz w:val="20"/>
          <w:szCs w:val="20"/>
        </w:rPr>
        <w:t>. ¿A que puede deberse la diferencia respecto del comparable seleccionado?</w:t>
      </w:r>
    </w:p>
    <w:p w:rsidR="00314AC8" w:rsidRPr="006B7B58" w:rsidRDefault="00314AC8" w:rsidP="00314AC8">
      <w:pPr>
        <w:rPr>
          <w:rFonts w:ascii="Arial" w:hAnsi="Arial" w:cs="Arial"/>
          <w:b/>
          <w:sz w:val="18"/>
        </w:rPr>
      </w:pPr>
      <w:r w:rsidRPr="006B7B58">
        <w:rPr>
          <w:rFonts w:ascii="Arial" w:hAnsi="Arial" w:cs="Arial"/>
          <w:b/>
          <w:sz w:val="20"/>
          <w:szCs w:val="20"/>
        </w:rPr>
        <w:t>Datos adicionales: TC promedio 2017 = 16,56, TC cierre 2017 = 18,90 TC hoy = 26,50, # acciones: 906.455.100</w:t>
      </w:r>
    </w:p>
    <w:p w:rsidR="00314AC8" w:rsidRPr="006B7B58" w:rsidRDefault="00314AC8">
      <w:pPr>
        <w:rPr>
          <w:rFonts w:ascii="Arial" w:hAnsi="Arial" w:cs="Arial"/>
          <w:b/>
          <w:sz w:val="20"/>
          <w:szCs w:val="20"/>
        </w:rPr>
      </w:pPr>
    </w:p>
    <w:sectPr w:rsidR="00314AC8" w:rsidRPr="006B7B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055E4"/>
    <w:multiLevelType w:val="hybridMultilevel"/>
    <w:tmpl w:val="8EE08E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3A93A9E"/>
    <w:multiLevelType w:val="hybridMultilevel"/>
    <w:tmpl w:val="8EE08E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FB7D37"/>
    <w:multiLevelType w:val="hybridMultilevel"/>
    <w:tmpl w:val="55E0CCD6"/>
    <w:lvl w:ilvl="0" w:tplc="2C0A0017">
      <w:start w:val="1"/>
      <w:numFmt w:val="lowerLetter"/>
      <w:lvlText w:val="%1)"/>
      <w:lvlJc w:val="left"/>
      <w:pPr>
        <w:ind w:left="1800" w:hanging="360"/>
      </w:pPr>
    </w:lvl>
    <w:lvl w:ilvl="1" w:tplc="2C0A001B">
      <w:start w:val="1"/>
      <w:numFmt w:val="lowerRoman"/>
      <w:lvlText w:val="%2."/>
      <w:lvlJc w:val="righ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3" w15:restartNumberingAfterBreak="0">
    <w:nsid w:val="27FA5147"/>
    <w:multiLevelType w:val="hybridMultilevel"/>
    <w:tmpl w:val="FD625E3C"/>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CFA3325"/>
    <w:multiLevelType w:val="hybridMultilevel"/>
    <w:tmpl w:val="46EC1AAA"/>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42406AA"/>
    <w:multiLevelType w:val="hybridMultilevel"/>
    <w:tmpl w:val="FA74E368"/>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39"/>
    <w:rsid w:val="00314AC8"/>
    <w:rsid w:val="005A30D4"/>
    <w:rsid w:val="006B7B58"/>
    <w:rsid w:val="007E2EA6"/>
    <w:rsid w:val="0089751D"/>
    <w:rsid w:val="00D205C4"/>
    <w:rsid w:val="00DD530C"/>
    <w:rsid w:val="00ED2D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F94A"/>
  <w15:chartTrackingRefBased/>
  <w15:docId w15:val="{04F898AF-E1C3-4436-B538-C22DAB78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D3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D39"/>
    <w:pPr>
      <w:spacing w:after="160" w:line="259" w:lineRule="auto"/>
      <w:ind w:left="720"/>
      <w:contextualSpacing/>
    </w:pPr>
    <w:rPr>
      <w:rFonts w:asciiTheme="minorHAnsi" w:eastAsiaTheme="minorHAnsi" w:hAnsiTheme="minorHAnsi" w:cstheme="minorBid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1120</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dc:creator>
  <cp:keywords/>
  <dc:description/>
  <cp:lastModifiedBy>Usuario</cp:lastModifiedBy>
  <cp:revision>9</cp:revision>
  <dcterms:created xsi:type="dcterms:W3CDTF">2017-10-20T14:44:00Z</dcterms:created>
  <dcterms:modified xsi:type="dcterms:W3CDTF">2018-11-01T13:33:00Z</dcterms:modified>
</cp:coreProperties>
</file>